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0B4C4BD7"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C34027">
        <w:rPr>
          <w:rFonts w:ascii="Arial" w:hAnsi="Arial" w:cs="Arial"/>
          <w:b/>
          <w:bCs/>
          <w:lang w:val="en-GB"/>
        </w:rPr>
        <w:t>1</w:t>
      </w:r>
      <w:r w:rsidR="00D45466">
        <w:rPr>
          <w:rFonts w:ascii="Arial" w:hAnsi="Arial" w:cs="Arial"/>
          <w:b/>
          <w:bCs/>
          <w:lang w:val="en-GB"/>
        </w:rPr>
        <w:t>3</w:t>
      </w:r>
      <w:r w:rsidR="00B22DBE">
        <w:rPr>
          <w:rFonts w:ascii="Arial" w:hAnsi="Arial" w:cs="Arial"/>
          <w:b/>
          <w:bCs/>
          <w:lang w:val="en-GB"/>
        </w:rPr>
        <w:t>1</w:t>
      </w:r>
      <w:r w:rsidRPr="008B039A">
        <w:rPr>
          <w:rFonts w:ascii="Arial" w:hAnsi="Arial" w:cs="Arial"/>
          <w:b/>
          <w:bCs/>
          <w:lang w:val="en-GB"/>
        </w:rPr>
        <w:tab/>
      </w:r>
      <w:r w:rsidRPr="008B039A">
        <w:rPr>
          <w:rFonts w:ascii="Arial" w:hAnsi="Arial" w:cs="Arial"/>
          <w:b/>
          <w:bCs/>
          <w:lang w:val="en-GB"/>
        </w:rPr>
        <w:tab/>
      </w:r>
      <w:r w:rsidR="00B93720">
        <w:rPr>
          <w:rFonts w:ascii="Arial" w:hAnsi="Arial" w:cs="Arial"/>
          <w:b/>
          <w:bCs/>
          <w:lang w:val="en-GB"/>
        </w:rPr>
        <w:tab/>
      </w:r>
      <w:r w:rsidR="00F57FA0" w:rsidRPr="00F57FA0">
        <w:rPr>
          <w:rFonts w:ascii="Arial" w:hAnsi="Arial" w:cs="Arial"/>
          <w:b/>
          <w:bCs/>
        </w:rPr>
        <w:t>R2-</w:t>
      </w:r>
      <w:r w:rsidR="00A32A01" w:rsidRPr="00A32A01">
        <w:rPr>
          <w:rFonts w:ascii="Arial" w:hAnsi="Arial" w:cs="Arial"/>
          <w:b/>
          <w:bCs/>
        </w:rPr>
        <w:t>2</w:t>
      </w:r>
      <w:r w:rsidR="00511467">
        <w:rPr>
          <w:rFonts w:ascii="Arial" w:hAnsi="Arial" w:cs="Arial"/>
          <w:b/>
          <w:bCs/>
        </w:rPr>
        <w:t>509068</w:t>
      </w:r>
    </w:p>
    <w:p w14:paraId="78D1E51D" w14:textId="00B4B069" w:rsidR="004B17E3" w:rsidRPr="008B039A" w:rsidRDefault="003D5455"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Dallas</w:t>
      </w:r>
      <w:r w:rsidR="002F07B6" w:rsidRPr="002F07B6">
        <w:rPr>
          <w:rFonts w:ascii="Arial" w:eastAsia="MS Mincho" w:hAnsi="Arial" w:cs="Arial"/>
          <w:b/>
          <w:bCs/>
          <w:lang w:val="en-GB" w:eastAsia="ja-JP"/>
        </w:rPr>
        <w:t xml:space="preserve">, </w:t>
      </w:r>
      <w:r>
        <w:rPr>
          <w:rFonts w:ascii="Arial" w:eastAsia="MS Mincho" w:hAnsi="Arial" w:cs="Arial"/>
          <w:b/>
          <w:bCs/>
          <w:lang w:val="en-GB" w:eastAsia="ja-JP"/>
        </w:rPr>
        <w:t>USA</w:t>
      </w:r>
      <w:r w:rsidR="002F07B6" w:rsidRPr="002F07B6">
        <w:rPr>
          <w:rFonts w:ascii="Arial" w:eastAsia="MS Mincho" w:hAnsi="Arial" w:cs="Arial"/>
          <w:b/>
          <w:bCs/>
          <w:lang w:val="en-GB" w:eastAsia="ja-JP"/>
        </w:rPr>
        <w:t xml:space="preserve">, </w:t>
      </w:r>
      <w:r>
        <w:rPr>
          <w:rFonts w:ascii="Arial" w:eastAsia="MS Mincho" w:hAnsi="Arial" w:cs="Arial"/>
          <w:b/>
          <w:bCs/>
          <w:lang w:val="en-GB" w:eastAsia="ja-JP"/>
        </w:rPr>
        <w:t>November</w:t>
      </w:r>
      <w:r w:rsidR="002F07B6" w:rsidRPr="002F07B6">
        <w:rPr>
          <w:rFonts w:ascii="Arial" w:eastAsia="MS Mincho" w:hAnsi="Arial" w:cs="Arial"/>
          <w:b/>
          <w:bCs/>
          <w:lang w:val="en-GB" w:eastAsia="ja-JP"/>
        </w:rPr>
        <w:t xml:space="preserve"> 1</w:t>
      </w:r>
      <w:r w:rsidR="00642360">
        <w:rPr>
          <w:rFonts w:ascii="Arial" w:eastAsia="MS Mincho" w:hAnsi="Arial" w:cs="Arial"/>
          <w:b/>
          <w:bCs/>
          <w:lang w:val="en-GB" w:eastAsia="ja-JP"/>
        </w:rPr>
        <w:t>5</w:t>
      </w:r>
      <w:r w:rsidR="002F07B6" w:rsidRPr="002F07B6">
        <w:rPr>
          <w:rFonts w:ascii="Arial" w:eastAsia="MS Mincho" w:hAnsi="Arial" w:cs="Arial"/>
          <w:b/>
          <w:bCs/>
          <w:lang w:val="en-GB" w:eastAsia="ja-JP"/>
        </w:rPr>
        <w:t>th – 1</w:t>
      </w:r>
      <w:r w:rsidR="00642360">
        <w:rPr>
          <w:rFonts w:ascii="Arial" w:eastAsia="MS Mincho" w:hAnsi="Arial" w:cs="Arial"/>
          <w:b/>
          <w:bCs/>
          <w:lang w:val="en-GB" w:eastAsia="ja-JP"/>
        </w:rPr>
        <w:t>9</w:t>
      </w:r>
      <w:r w:rsidR="002F07B6" w:rsidRPr="002F07B6">
        <w:rPr>
          <w:rFonts w:ascii="Arial" w:eastAsia="MS Mincho" w:hAnsi="Arial" w:cs="Arial"/>
          <w:b/>
          <w:bCs/>
          <w:lang w:val="en-GB" w:eastAsia="ja-JP"/>
        </w:rPr>
        <w:t>th, 2025</w:t>
      </w:r>
    </w:p>
    <w:p w14:paraId="49C683B7" w14:textId="77777777" w:rsidR="00136C56" w:rsidRPr="008B039A" w:rsidRDefault="00136C56" w:rsidP="00136C56">
      <w:pPr>
        <w:pStyle w:val="CRCoverPage"/>
        <w:outlineLvl w:val="0"/>
        <w:rPr>
          <w:rFonts w:ascii="Times New Roman" w:hAnsi="Times New Roman"/>
          <w:b/>
          <w:sz w:val="24"/>
        </w:rPr>
      </w:pPr>
    </w:p>
    <w:p w14:paraId="5FB7E722" w14:textId="666C1763" w:rsidR="00E90E49" w:rsidRPr="008B039A" w:rsidRDefault="00E90E49" w:rsidP="00311702">
      <w:pPr>
        <w:pStyle w:val="3GPPHeader"/>
        <w:rPr>
          <w:lang w:val="en-GB"/>
        </w:rPr>
      </w:pPr>
      <w:r w:rsidRPr="008B039A">
        <w:rPr>
          <w:lang w:val="en-GB"/>
        </w:rPr>
        <w:t>Agenda Item:</w:t>
      </w:r>
      <w:r w:rsidRPr="008B039A">
        <w:rPr>
          <w:lang w:val="en-GB"/>
        </w:rPr>
        <w:tab/>
      </w:r>
      <w:r w:rsidR="00434E01" w:rsidRPr="00434E01">
        <w:rPr>
          <w:lang w:val="en-GB"/>
        </w:rPr>
        <w:t>10.3.3.1</w:t>
      </w:r>
    </w:p>
    <w:p w14:paraId="151E661C" w14:textId="134EB85C" w:rsidR="00F12A48" w:rsidRPr="008B039A" w:rsidRDefault="003D3C45" w:rsidP="006577AA">
      <w:pPr>
        <w:pStyle w:val="3GPPHeader"/>
        <w:ind w:left="1560" w:hanging="1560"/>
        <w:rPr>
          <w:lang w:val="en-GB"/>
        </w:rPr>
      </w:pPr>
      <w:r w:rsidRPr="008B039A">
        <w:rPr>
          <w:lang w:val="en-GB"/>
        </w:rPr>
        <w:t>Source:</w:t>
      </w:r>
      <w:r w:rsidR="00E90E49" w:rsidRPr="008B039A">
        <w:rPr>
          <w:lang w:val="en-GB"/>
        </w:rPr>
        <w:tab/>
      </w:r>
      <w:r w:rsidR="00F12A48" w:rsidRPr="008B039A">
        <w:rPr>
          <w:lang w:val="en-GB"/>
        </w:rPr>
        <w:t>BT Plc</w:t>
      </w:r>
      <w:r w:rsidR="002F07B6">
        <w:rPr>
          <w:lang w:val="en-GB"/>
        </w:rPr>
        <w:t>,</w:t>
      </w:r>
      <w:r w:rsidR="003653FE">
        <w:rPr>
          <w:lang w:val="en-GB"/>
        </w:rPr>
        <w:t xml:space="preserve"> Orange</w:t>
      </w:r>
      <w:r w:rsidR="00D07E95">
        <w:rPr>
          <w:lang w:val="en-GB"/>
        </w:rPr>
        <w:t>,</w:t>
      </w:r>
      <w:r w:rsidR="002F07B6">
        <w:rPr>
          <w:lang w:val="en-GB"/>
        </w:rPr>
        <w:t xml:space="preserve"> </w:t>
      </w:r>
      <w:r w:rsidR="00D375ED">
        <w:rPr>
          <w:lang w:val="en-GB"/>
        </w:rPr>
        <w:t xml:space="preserve">T-Mobile USA, </w:t>
      </w:r>
      <w:r w:rsidR="00D375ED" w:rsidRPr="007953C6">
        <w:rPr>
          <w:lang w:val="en-GB"/>
        </w:rPr>
        <w:t>Deutsche Telekom</w:t>
      </w:r>
      <w:r w:rsidR="00D375ED">
        <w:rPr>
          <w:lang w:val="en-GB"/>
        </w:rPr>
        <w:t>, Turkcell, Verizon, KDDI</w:t>
      </w:r>
      <w:r w:rsidR="00A32A01">
        <w:rPr>
          <w:lang w:val="en-GB"/>
        </w:rPr>
        <w:t>, Vodafone</w:t>
      </w:r>
      <w:r w:rsidR="00370B6F">
        <w:rPr>
          <w:lang w:val="en-GB"/>
        </w:rPr>
        <w:t>, TIM</w:t>
      </w:r>
      <w:r w:rsidR="00EC29B8">
        <w:rPr>
          <w:lang w:val="en-GB"/>
        </w:rPr>
        <w:t>,</w:t>
      </w:r>
      <w:r w:rsidR="00FC5A32">
        <w:rPr>
          <w:lang w:val="en-GB"/>
        </w:rPr>
        <w:t xml:space="preserve"> Nokia</w:t>
      </w:r>
      <w:r w:rsidR="007D287D">
        <w:rPr>
          <w:lang w:val="en-GB"/>
        </w:rPr>
        <w:t>, Ericsson</w:t>
      </w:r>
    </w:p>
    <w:p w14:paraId="64D45340" w14:textId="23D8AE81" w:rsidR="00531215" w:rsidRPr="008B039A" w:rsidRDefault="003D3C45" w:rsidP="00311702">
      <w:pPr>
        <w:pStyle w:val="3GPPHeader"/>
        <w:rPr>
          <w:lang w:val="en-GB"/>
        </w:rPr>
      </w:pPr>
      <w:r w:rsidRPr="008B039A">
        <w:rPr>
          <w:lang w:val="en-GB"/>
        </w:rPr>
        <w:t>Title:</w:t>
      </w:r>
      <w:r w:rsidR="00E90E49" w:rsidRPr="008B039A">
        <w:rPr>
          <w:lang w:val="en-GB"/>
        </w:rPr>
        <w:tab/>
      </w:r>
      <w:r w:rsidR="002F07B6">
        <w:rPr>
          <w:lang w:val="en-GB"/>
        </w:rPr>
        <w:t>Guid</w:t>
      </w:r>
      <w:r w:rsidR="00D92B8E">
        <w:rPr>
          <w:lang w:val="en-GB"/>
        </w:rPr>
        <w:t>elines</w:t>
      </w:r>
      <w:r w:rsidR="005A1473" w:rsidRPr="005A1473">
        <w:rPr>
          <w:lang w:val="en-GB"/>
        </w:rPr>
        <w:t xml:space="preserve"> </w:t>
      </w:r>
      <w:r w:rsidR="007821D3">
        <w:rPr>
          <w:lang w:val="en-GB"/>
        </w:rPr>
        <w:t>for</w:t>
      </w:r>
      <w:r w:rsidR="005A1473" w:rsidRPr="005A1473">
        <w:rPr>
          <w:lang w:val="en-GB"/>
        </w:rPr>
        <w:t xml:space="preserve"> </w:t>
      </w:r>
      <w:r w:rsidR="00C829AC">
        <w:rPr>
          <w:lang w:val="en-GB"/>
        </w:rPr>
        <w:t>6G</w:t>
      </w:r>
      <w:r w:rsidR="005A1473" w:rsidRPr="005A1473">
        <w:rPr>
          <w:lang w:val="en-GB"/>
        </w:rPr>
        <w:t xml:space="preserve"> AI_ML </w:t>
      </w:r>
      <w:r w:rsidR="001D02ED">
        <w:rPr>
          <w:lang w:val="en-GB"/>
        </w:rPr>
        <w:t xml:space="preserve">for the air interface </w:t>
      </w:r>
      <w:r w:rsidR="005A1473" w:rsidRPr="005A1473">
        <w:rPr>
          <w:lang w:val="en-GB"/>
        </w:rPr>
        <w:t>model delivery options</w:t>
      </w:r>
    </w:p>
    <w:p w14:paraId="4C4FA8C4" w14:textId="27CF1794" w:rsidR="00E90E49" w:rsidRPr="008B039A" w:rsidRDefault="00D52012" w:rsidP="00396685">
      <w:pPr>
        <w:pStyle w:val="3GPPHeader"/>
        <w:rPr>
          <w:lang w:val="en-GB"/>
        </w:rPr>
      </w:pPr>
      <w:r w:rsidRPr="008B039A">
        <w:rPr>
          <w:lang w:val="en-GB"/>
        </w:rPr>
        <w:t>Document for:</w:t>
      </w:r>
      <w:r w:rsidRPr="008B039A">
        <w:rPr>
          <w:lang w:val="en-GB"/>
        </w:rPr>
        <w:tab/>
        <w:t>Discussion</w:t>
      </w:r>
      <w:r w:rsidR="00444953">
        <w:rPr>
          <w:lang w:val="en-GB"/>
        </w:rPr>
        <w:t xml:space="preserve">, </w:t>
      </w:r>
      <w:r w:rsidR="00E90E49" w:rsidRPr="008B039A">
        <w:rPr>
          <w:lang w:val="en-GB"/>
        </w:rPr>
        <w:t>Decision</w:t>
      </w:r>
    </w:p>
    <w:p w14:paraId="3E96BFCD" w14:textId="1C835B6A" w:rsidR="00342E02" w:rsidRPr="008B039A" w:rsidRDefault="00E90E49" w:rsidP="00F80400">
      <w:pPr>
        <w:pStyle w:val="Heading1"/>
        <w:numPr>
          <w:ilvl w:val="0"/>
          <w:numId w:val="14"/>
        </w:numPr>
        <w:rPr>
          <w:lang w:val="en-GB"/>
        </w:rPr>
      </w:pPr>
      <w:r w:rsidRPr="008B039A">
        <w:rPr>
          <w:lang w:val="en-GB"/>
        </w:rPr>
        <w:t>Introduction</w:t>
      </w:r>
    </w:p>
    <w:p w14:paraId="369368BF" w14:textId="77777777" w:rsidR="005113D4" w:rsidRDefault="005113D4" w:rsidP="009C0798">
      <w:pPr>
        <w:spacing w:after="180"/>
        <w:contextualSpacing/>
        <w:rPr>
          <w:szCs w:val="20"/>
          <w:lang w:val="en-GB"/>
        </w:rPr>
      </w:pPr>
    </w:p>
    <w:p w14:paraId="03ED1F82" w14:textId="6B14B72F" w:rsidR="008E39D1" w:rsidRDefault="00A64D97" w:rsidP="009C0798">
      <w:pPr>
        <w:spacing w:after="180"/>
        <w:contextualSpacing/>
        <w:rPr>
          <w:szCs w:val="20"/>
          <w:lang w:val="en-GB"/>
        </w:rPr>
      </w:pPr>
      <w:r>
        <w:rPr>
          <w:szCs w:val="20"/>
          <w:lang w:val="en-GB"/>
        </w:rPr>
        <w:t xml:space="preserve">In the </w:t>
      </w:r>
      <w:r w:rsidR="005A3CF5">
        <w:rPr>
          <w:szCs w:val="20"/>
          <w:lang w:val="en-GB"/>
        </w:rPr>
        <w:t>S</w:t>
      </w:r>
      <w:r w:rsidR="009E2219" w:rsidRPr="009E2219">
        <w:rPr>
          <w:szCs w:val="20"/>
          <w:lang w:val="en-GB"/>
        </w:rPr>
        <w:t>tudy on Artificial Intelligence (AI)/Machine Learning (ML) for NR air interface Phase 2</w:t>
      </w:r>
      <w:r>
        <w:rPr>
          <w:szCs w:val="20"/>
          <w:lang w:val="en-GB"/>
        </w:rPr>
        <w:t xml:space="preserve"> </w:t>
      </w:r>
      <w:r>
        <w:rPr>
          <w:szCs w:val="20"/>
          <w:lang w:val="en-GB"/>
        </w:rPr>
        <w:fldChar w:fldCharType="begin"/>
      </w:r>
      <w:r>
        <w:rPr>
          <w:szCs w:val="20"/>
          <w:lang w:val="en-GB"/>
        </w:rPr>
        <w:instrText xml:space="preserve"> REF _Ref204850449 \w \h </w:instrText>
      </w:r>
      <w:r>
        <w:rPr>
          <w:szCs w:val="20"/>
          <w:lang w:val="en-GB"/>
        </w:rPr>
      </w:r>
      <w:r>
        <w:rPr>
          <w:szCs w:val="20"/>
          <w:lang w:val="en-GB"/>
        </w:rPr>
        <w:fldChar w:fldCharType="separate"/>
      </w:r>
      <w:r w:rsidR="00307537">
        <w:rPr>
          <w:szCs w:val="20"/>
          <w:lang w:val="en-GB"/>
        </w:rPr>
        <w:t>[1]</w:t>
      </w:r>
      <w:r>
        <w:rPr>
          <w:szCs w:val="20"/>
          <w:lang w:val="en-GB"/>
        </w:rPr>
        <w:fldChar w:fldCharType="end"/>
      </w:r>
      <w:r w:rsidR="00ED7159">
        <w:rPr>
          <w:szCs w:val="20"/>
          <w:lang w:val="en-GB"/>
        </w:rPr>
        <w:t xml:space="preserve">, </w:t>
      </w:r>
      <w:r w:rsidR="005A3CF5">
        <w:rPr>
          <w:szCs w:val="20"/>
          <w:lang w:val="en-GB"/>
        </w:rPr>
        <w:t xml:space="preserve">the following is captured where RAN2 is the leading </w:t>
      </w:r>
      <w:r w:rsidR="00825AD8">
        <w:rPr>
          <w:szCs w:val="20"/>
          <w:lang w:val="en-GB"/>
        </w:rPr>
        <w:t>working group</w:t>
      </w:r>
    </w:p>
    <w:p w14:paraId="00731D77" w14:textId="77777777" w:rsidR="0087468F" w:rsidRDefault="0087468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94D99" w14:paraId="7EB74460" w14:textId="77777777">
        <w:tc>
          <w:tcPr>
            <w:tcW w:w="9629" w:type="dxa"/>
          </w:tcPr>
          <w:p w14:paraId="3F03F8B7" w14:textId="77777777" w:rsidR="00694D99" w:rsidRPr="00694D99" w:rsidRDefault="00694D99" w:rsidP="00F80400">
            <w:pPr>
              <w:numPr>
                <w:ilvl w:val="0"/>
                <w:numId w:val="10"/>
              </w:numPr>
              <w:spacing w:after="180"/>
              <w:contextualSpacing/>
              <w:rPr>
                <w:bCs/>
                <w:szCs w:val="20"/>
                <w:lang w:val="en-GB"/>
              </w:rPr>
            </w:pPr>
            <w:r w:rsidRPr="00694D99">
              <w:rPr>
                <w:bCs/>
                <w:szCs w:val="20"/>
                <w:lang w:val="en-GB"/>
              </w:rPr>
              <w:t xml:space="preserve">Model transfer/delivery [RAN2/RAN1]: </w:t>
            </w:r>
          </w:p>
          <w:p w14:paraId="16695E2C" w14:textId="77777777" w:rsidR="00694D99" w:rsidRPr="00694D99" w:rsidRDefault="00694D99" w:rsidP="00F80400">
            <w:pPr>
              <w:numPr>
                <w:ilvl w:val="1"/>
                <w:numId w:val="10"/>
              </w:numPr>
              <w:spacing w:after="180"/>
              <w:contextualSpacing/>
              <w:rPr>
                <w:bCs/>
                <w:szCs w:val="20"/>
                <w:lang w:val="en-GB"/>
              </w:rPr>
            </w:pPr>
            <w:bookmarkStart w:id="0" w:name="_Hlk152950348"/>
            <w:r w:rsidRPr="00694D99">
              <w:rPr>
                <w:bCs/>
                <w:szCs w:val="20"/>
                <w:lang w:val="en-GB"/>
              </w:rPr>
              <w:t xml:space="preserve">Determine whether there is a need to consider standardised solutions for transferring/delivering AI/ML model(s) considering at least the solutions identified during the </w:t>
            </w:r>
            <w:bookmarkEnd w:id="0"/>
            <w:r w:rsidRPr="00694D99">
              <w:rPr>
                <w:bCs/>
                <w:szCs w:val="20"/>
                <w:lang w:val="en-GB"/>
              </w:rPr>
              <w:t xml:space="preserve">FS_NR_AIML_Air study </w:t>
            </w:r>
          </w:p>
          <w:p w14:paraId="66F5CC9B" w14:textId="77777777" w:rsidR="00694D99" w:rsidRDefault="00694D99" w:rsidP="009C0798">
            <w:pPr>
              <w:spacing w:after="180"/>
              <w:contextualSpacing/>
              <w:rPr>
                <w:szCs w:val="20"/>
                <w:lang w:val="en-GB"/>
              </w:rPr>
            </w:pPr>
          </w:p>
        </w:tc>
      </w:tr>
    </w:tbl>
    <w:p w14:paraId="67C80696" w14:textId="77777777" w:rsidR="00ED7159" w:rsidRDefault="00ED7159" w:rsidP="009C0798">
      <w:pPr>
        <w:spacing w:after="180"/>
        <w:contextualSpacing/>
        <w:rPr>
          <w:szCs w:val="20"/>
          <w:lang w:val="en-GB"/>
        </w:rPr>
      </w:pPr>
    </w:p>
    <w:p w14:paraId="24B41939" w14:textId="40A41140" w:rsidR="00A86D20" w:rsidRDefault="00825AD8" w:rsidP="00825AD8">
      <w:pPr>
        <w:spacing w:after="180"/>
        <w:contextualSpacing/>
        <w:rPr>
          <w:szCs w:val="20"/>
          <w:lang w:val="en-GB"/>
        </w:rPr>
      </w:pPr>
      <w:r>
        <w:rPr>
          <w:szCs w:val="20"/>
          <w:lang w:val="en-GB"/>
        </w:rPr>
        <w:t>Due to time constraints</w:t>
      </w:r>
      <w:r w:rsidR="00B22DBE">
        <w:rPr>
          <w:szCs w:val="20"/>
          <w:lang w:val="en-GB"/>
        </w:rPr>
        <w:t xml:space="preserve"> over the AI/ML for the air interface </w:t>
      </w:r>
      <w:r w:rsidR="0008444C">
        <w:rPr>
          <w:szCs w:val="20"/>
          <w:lang w:val="en-GB"/>
        </w:rPr>
        <w:t>WID</w:t>
      </w:r>
      <w:r>
        <w:rPr>
          <w:szCs w:val="20"/>
          <w:lang w:val="en-GB"/>
        </w:rPr>
        <w:t xml:space="preserve">, RAN2 has had no time to properly </w:t>
      </w:r>
      <w:r w:rsidR="0008444C">
        <w:rPr>
          <w:szCs w:val="20"/>
          <w:lang w:val="en-GB"/>
        </w:rPr>
        <w:t>study the model transfer.</w:t>
      </w:r>
    </w:p>
    <w:p w14:paraId="091555A7" w14:textId="77777777" w:rsidR="00A86D20" w:rsidRDefault="00A86D20" w:rsidP="00825AD8">
      <w:pPr>
        <w:spacing w:after="180"/>
        <w:contextualSpacing/>
        <w:rPr>
          <w:szCs w:val="20"/>
          <w:lang w:val="en-GB"/>
        </w:rPr>
      </w:pPr>
    </w:p>
    <w:p w14:paraId="5DD025C3" w14:textId="19E93384" w:rsidR="00825AD8" w:rsidRDefault="00A86D20" w:rsidP="00825AD8">
      <w:pPr>
        <w:spacing w:after="180"/>
        <w:contextualSpacing/>
        <w:rPr>
          <w:szCs w:val="20"/>
          <w:lang w:val="en-GB"/>
        </w:rPr>
      </w:pPr>
      <w:r>
        <w:rPr>
          <w:szCs w:val="20"/>
          <w:lang w:val="en-GB"/>
        </w:rPr>
        <w:t>In RAN2, t</w:t>
      </w:r>
      <w:r w:rsidR="00825AD8">
        <w:rPr>
          <w:szCs w:val="20"/>
          <w:lang w:val="en-GB"/>
        </w:rPr>
        <w:t xml:space="preserve">he first discussion </w:t>
      </w:r>
      <w:r>
        <w:rPr>
          <w:szCs w:val="20"/>
          <w:lang w:val="en-GB"/>
        </w:rPr>
        <w:t>related to</w:t>
      </w:r>
      <w:r w:rsidR="00825AD8">
        <w:rPr>
          <w:szCs w:val="20"/>
          <w:lang w:val="en-GB"/>
        </w:rPr>
        <w:t xml:space="preserve"> model transfer was done during RAN2#130</w:t>
      </w:r>
      <w:r>
        <w:rPr>
          <w:szCs w:val="20"/>
          <w:lang w:val="en-GB"/>
        </w:rPr>
        <w:t xml:space="preserve"> where</w:t>
      </w:r>
      <w:r w:rsidR="00825AD8">
        <w:rPr>
          <w:szCs w:val="20"/>
          <w:lang w:val="en-GB"/>
        </w:rPr>
        <w:t xml:space="preserve"> the following </w:t>
      </w:r>
      <w:proofErr w:type="spellStart"/>
      <w:r w:rsidR="00825AD8">
        <w:rPr>
          <w:szCs w:val="20"/>
          <w:lang w:val="en-GB"/>
        </w:rPr>
        <w:t>TDocs</w:t>
      </w:r>
      <w:proofErr w:type="spellEnd"/>
      <w:r w:rsidR="00D01112">
        <w:rPr>
          <w:szCs w:val="20"/>
          <w:lang w:val="en-GB"/>
        </w:rPr>
        <w:t xml:space="preserve"> </w:t>
      </w:r>
      <w:r w:rsidR="00825AD8">
        <w:rPr>
          <w:szCs w:val="20"/>
          <w:lang w:val="en-GB"/>
        </w:rPr>
        <w:t>were discussed.</w:t>
      </w:r>
    </w:p>
    <w:p w14:paraId="15458614" w14:textId="77777777" w:rsidR="00825AD8" w:rsidRDefault="00825AD8" w:rsidP="00825AD8">
      <w:pPr>
        <w:spacing w:after="180"/>
        <w:contextualSpacing/>
        <w:rPr>
          <w:szCs w:val="20"/>
          <w:lang w:val="en-GB"/>
        </w:rPr>
      </w:pPr>
    </w:p>
    <w:p w14:paraId="273577BF"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R2-2504379</w:t>
      </w:r>
      <w:r w:rsidRPr="000701BA">
        <w:rPr>
          <w:rFonts w:ascii="Arial" w:eastAsia="MS Mincho" w:hAnsi="Arial"/>
          <w:noProof/>
          <w:sz w:val="20"/>
          <w:szCs w:val="20"/>
          <w:lang w:val="en-GB" w:eastAsia="ja-JP"/>
        </w:rPr>
        <w:tab/>
        <w:t>Discussion on AIML model transfer delivery</w:t>
      </w:r>
      <w:r w:rsidRPr="000701BA">
        <w:rPr>
          <w:rFonts w:ascii="Arial" w:eastAsia="MS Mincho" w:hAnsi="Arial"/>
          <w:noProof/>
          <w:sz w:val="20"/>
          <w:szCs w:val="20"/>
          <w:lang w:val="en-GB" w:eastAsia="ja-JP"/>
        </w:rPr>
        <w:tab/>
        <w:t>CMCC,China Telecom,CATT,ZTE,Apple,Samsung,Xiaomi</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NR_AIML_air-Core</w:t>
      </w:r>
    </w:p>
    <w:p w14:paraId="493FA2FE" w14:textId="4DA03A2B"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R2-2504641</w:t>
      </w:r>
      <w:r w:rsidRPr="000701BA">
        <w:rPr>
          <w:rFonts w:ascii="Arial" w:eastAsia="MS Mincho" w:hAnsi="Arial"/>
          <w:noProof/>
          <w:sz w:val="20"/>
          <w:szCs w:val="20"/>
          <w:lang w:val="en-GB" w:eastAsia="ja-JP"/>
        </w:rPr>
        <w:tab/>
        <w:t>Operators views for the AI_ML model delivery options</w:t>
      </w:r>
      <w:r w:rsidRPr="000701BA">
        <w:rPr>
          <w:rFonts w:ascii="Arial" w:eastAsia="MS Mincho" w:hAnsi="Arial"/>
          <w:noProof/>
          <w:sz w:val="20"/>
          <w:szCs w:val="20"/>
          <w:lang w:val="en-GB" w:eastAsia="ja-JP"/>
        </w:rPr>
        <w:tab/>
        <w:t>BT Plc, Turkcell, T-Mobile, Deutsche Telekom, Orange</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R2-2504635</w:t>
      </w:r>
      <w:r w:rsidR="00DB70ED">
        <w:rPr>
          <w:rFonts w:ascii="Arial" w:eastAsia="MS Mincho" w:hAnsi="Arial"/>
          <w:noProof/>
          <w:sz w:val="20"/>
          <w:szCs w:val="20"/>
          <w:lang w:val="en-GB" w:eastAsia="ja-JP"/>
        </w:rPr>
        <w:t xml:space="preserve"> </w:t>
      </w:r>
      <w:r w:rsidR="00DB70ED">
        <w:rPr>
          <w:rFonts w:ascii="Arial" w:eastAsia="MS Mincho" w:hAnsi="Arial"/>
          <w:noProof/>
          <w:sz w:val="20"/>
          <w:szCs w:val="20"/>
          <w:lang w:val="en-GB" w:eastAsia="ja-JP"/>
        </w:rPr>
        <w:fldChar w:fldCharType="begin"/>
      </w:r>
      <w:r w:rsidR="00DB70ED">
        <w:rPr>
          <w:rFonts w:ascii="Arial" w:eastAsia="MS Mincho" w:hAnsi="Arial"/>
          <w:noProof/>
          <w:sz w:val="20"/>
          <w:szCs w:val="20"/>
          <w:lang w:val="en-GB" w:eastAsia="ja-JP"/>
        </w:rPr>
        <w:instrText xml:space="preserve"> REF _Ref210221927 \w \h </w:instrText>
      </w:r>
      <w:r w:rsidR="00DB70ED">
        <w:rPr>
          <w:rFonts w:ascii="Arial" w:eastAsia="MS Mincho" w:hAnsi="Arial"/>
          <w:noProof/>
          <w:sz w:val="20"/>
          <w:szCs w:val="20"/>
          <w:lang w:val="en-GB" w:eastAsia="ja-JP"/>
        </w:rPr>
      </w:r>
      <w:r w:rsidR="00DB70ED">
        <w:rPr>
          <w:rFonts w:ascii="Arial" w:eastAsia="MS Mincho" w:hAnsi="Arial"/>
          <w:noProof/>
          <w:sz w:val="20"/>
          <w:szCs w:val="20"/>
          <w:lang w:val="en-GB" w:eastAsia="ja-JP"/>
        </w:rPr>
        <w:fldChar w:fldCharType="separate"/>
      </w:r>
      <w:r w:rsidR="00307537">
        <w:rPr>
          <w:rFonts w:ascii="Arial" w:eastAsia="MS Mincho" w:hAnsi="Arial"/>
          <w:noProof/>
          <w:sz w:val="20"/>
          <w:szCs w:val="20"/>
          <w:lang w:val="en-GB" w:eastAsia="ja-JP"/>
        </w:rPr>
        <w:t>[2]</w:t>
      </w:r>
      <w:r w:rsidR="00DB70ED">
        <w:rPr>
          <w:rFonts w:ascii="Arial" w:eastAsia="MS Mincho" w:hAnsi="Arial"/>
          <w:noProof/>
          <w:sz w:val="20"/>
          <w:szCs w:val="20"/>
          <w:lang w:val="en-GB" w:eastAsia="ja-JP"/>
        </w:rPr>
        <w:fldChar w:fldCharType="end"/>
      </w:r>
    </w:p>
    <w:p w14:paraId="295CC47D" w14:textId="77777777" w:rsidR="00825AD8" w:rsidRDefault="00825AD8" w:rsidP="00825AD8">
      <w:pPr>
        <w:spacing w:after="180"/>
        <w:contextualSpacing/>
        <w:rPr>
          <w:szCs w:val="20"/>
          <w:lang w:val="en-GB"/>
        </w:rPr>
      </w:pPr>
    </w:p>
    <w:p w14:paraId="19F8187D" w14:textId="64E333BC" w:rsidR="00825AD8" w:rsidRDefault="00A86D20" w:rsidP="009C0798">
      <w:pPr>
        <w:spacing w:after="180"/>
        <w:contextualSpacing/>
        <w:rPr>
          <w:szCs w:val="20"/>
          <w:lang w:val="en-GB"/>
        </w:rPr>
      </w:pPr>
      <w:r>
        <w:rPr>
          <w:szCs w:val="20"/>
          <w:lang w:val="en-GB"/>
        </w:rPr>
        <w:t xml:space="preserve">Both documents </w:t>
      </w:r>
      <w:proofErr w:type="spellStart"/>
      <w:r>
        <w:rPr>
          <w:szCs w:val="20"/>
          <w:lang w:val="en-GB"/>
        </w:rPr>
        <w:t>werewhere</w:t>
      </w:r>
      <w:proofErr w:type="spellEnd"/>
      <w:r>
        <w:rPr>
          <w:szCs w:val="20"/>
          <w:lang w:val="en-GB"/>
        </w:rPr>
        <w:t xml:space="preserve"> noted</w:t>
      </w:r>
    </w:p>
    <w:p w14:paraId="5F383BCD" w14:textId="77777777" w:rsidR="00A86D20" w:rsidRDefault="00A86D20"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EF4E30" w14:paraId="22573058" w14:textId="77777777">
        <w:tc>
          <w:tcPr>
            <w:tcW w:w="9629" w:type="dxa"/>
          </w:tcPr>
          <w:p w14:paraId="6D8370D0" w14:textId="77777777" w:rsidR="00EF4E30" w:rsidRDefault="00EF4E30" w:rsidP="00EF4E30">
            <w:pPr>
              <w:pStyle w:val="Doc-title"/>
              <w:rPr>
                <w:rFonts w:eastAsiaTheme="minorEastAsia"/>
              </w:rPr>
            </w:pPr>
            <w:r w:rsidRPr="00BD15F8">
              <w:rPr>
                <w:rFonts w:eastAsiaTheme="minorEastAsia"/>
              </w:rPr>
              <w:t>R2-2504379</w:t>
            </w:r>
            <w:r w:rsidRPr="00BB07BA">
              <w:rPr>
                <w:rFonts w:eastAsiaTheme="minorEastAsia"/>
              </w:rPr>
              <w:tab/>
              <w:t>Discussion on AIML model transfer delivery</w:t>
            </w:r>
            <w:r w:rsidRPr="00BB07BA">
              <w:rPr>
                <w:rFonts w:eastAsiaTheme="minorEastAsia"/>
              </w:rPr>
              <w:tab/>
              <w:t>CMCC,China Telecom,CATT,ZTE,Apple,Samsung,Xiaomi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68BD133" w14:textId="77777777" w:rsidR="00EF4E30" w:rsidRDefault="00EF4E30" w:rsidP="00EF4E30">
            <w:pPr>
              <w:pStyle w:val="Doc-text2"/>
              <w:rPr>
                <w:i/>
                <w:iCs/>
              </w:rPr>
            </w:pPr>
            <w:r w:rsidRPr="00C77CC9">
              <w:rPr>
                <w:i/>
                <w:iCs/>
              </w:rPr>
              <w:t xml:space="preserve">Proposal 1: There </w:t>
            </w:r>
            <w:proofErr w:type="gramStart"/>
            <w:r w:rsidRPr="00C77CC9">
              <w:rPr>
                <w:i/>
                <w:iCs/>
              </w:rPr>
              <w:t>is</w:t>
            </w:r>
            <w:proofErr w:type="gramEnd"/>
            <w:r w:rsidRPr="00C77CC9">
              <w:rPr>
                <w:i/>
                <w:iCs/>
              </w:rPr>
              <w:t xml:space="preserve"> no requirements on controllability or visibility for UE-sided model transfer/delivery case y, since the model trained in OTT server can be sent to the UE directly </w:t>
            </w:r>
          </w:p>
          <w:p w14:paraId="1CE57243" w14:textId="77777777" w:rsidR="00EF4E30" w:rsidRDefault="00EF4E30" w:rsidP="00EF4E30">
            <w:pPr>
              <w:pStyle w:val="Doc-text2"/>
              <w:ind w:left="1530" w:hanging="271"/>
            </w:pPr>
            <w:r>
              <w:rPr>
                <w:i/>
                <w:iCs/>
              </w:rPr>
              <w:t>-</w:t>
            </w:r>
            <w:r>
              <w:rPr>
                <w:i/>
                <w:iCs/>
              </w:rPr>
              <w:tab/>
            </w:r>
            <w:proofErr w:type="spellStart"/>
            <w:r>
              <w:t>Tmobile</w:t>
            </w:r>
            <w:proofErr w:type="spellEnd"/>
            <w:r>
              <w:t xml:space="preserve"> disagrees and thinks </w:t>
            </w:r>
            <w:proofErr w:type="spellStart"/>
            <w:proofErr w:type="gramStart"/>
            <w:r>
              <w:t>its</w:t>
            </w:r>
            <w:proofErr w:type="spellEnd"/>
            <w:proofErr w:type="gramEnd"/>
            <w:r>
              <w:t xml:space="preserve"> important to have visibility.   How would you manage something for which you have no knowledge of.   CMCC is not sure how to have visibility as this is going over OTT.    Qualcomm thinks that the whole monitoring procedure is sufficient to check the performance of UE.   </w:t>
            </w:r>
          </w:p>
          <w:p w14:paraId="295D3AED" w14:textId="77777777" w:rsidR="00EF4E30" w:rsidRPr="00C77CC9" w:rsidRDefault="00EF4E30" w:rsidP="00EF4E30">
            <w:pPr>
              <w:pStyle w:val="Doc-text2"/>
              <w:ind w:left="1530" w:hanging="271"/>
            </w:pPr>
            <w:r>
              <w:rPr>
                <w:i/>
                <w:iCs/>
              </w:rPr>
              <w:t>-</w:t>
            </w:r>
            <w:r>
              <w:tab/>
              <w:t xml:space="preserve">Mediatek thinks that we shouldn’t decide whether we will have same of different tunnel.  </w:t>
            </w:r>
          </w:p>
          <w:p w14:paraId="78AA4D9E" w14:textId="77777777" w:rsidR="00EF4E30" w:rsidRPr="00C77CC9" w:rsidRDefault="00EF4E30" w:rsidP="00EF4E30">
            <w:pPr>
              <w:pStyle w:val="Doc-text2"/>
              <w:rPr>
                <w:i/>
                <w:iCs/>
              </w:rPr>
            </w:pPr>
            <w:r w:rsidRPr="00C77CC9">
              <w:rPr>
                <w:i/>
                <w:iCs/>
              </w:rPr>
              <w:t>Proposal 2: It is proposed to de-prioritize case z1 for one-sided model transfer/delivery, since there is no strong requirement on visibility and controllability for UE-sided model transfer/delivery from the perspective of operator.</w:t>
            </w:r>
          </w:p>
          <w:p w14:paraId="38709717" w14:textId="77777777" w:rsidR="00EF4E30" w:rsidRPr="00C77CC9" w:rsidRDefault="00EF4E30" w:rsidP="00EF4E30">
            <w:pPr>
              <w:pStyle w:val="Doc-text2"/>
              <w:rPr>
                <w:i/>
                <w:iCs/>
              </w:rPr>
            </w:pPr>
            <w:r w:rsidRPr="00C77CC9">
              <w:rPr>
                <w:i/>
                <w:iCs/>
              </w:rPr>
              <w:t>Proposal 3: It is proposed to follow case y for UE-sided model transfer/delivery in R19, i.e. the UE-sided model is delivered over the top, which is transparent to 3GPP.</w:t>
            </w:r>
          </w:p>
          <w:p w14:paraId="52612E63" w14:textId="77777777" w:rsidR="00EF4E30" w:rsidRPr="005D4458" w:rsidRDefault="00EF4E30" w:rsidP="00EF4E30">
            <w:pPr>
              <w:pStyle w:val="Agreement"/>
              <w:tabs>
                <w:tab w:val="clear" w:pos="9990"/>
              </w:tabs>
              <w:overflowPunct/>
              <w:autoSpaceDE/>
              <w:autoSpaceDN/>
              <w:adjustRightInd/>
              <w:ind w:left="1620" w:hanging="360"/>
              <w:textAlignment w:val="auto"/>
            </w:pPr>
            <w:r>
              <w:lastRenderedPageBreak/>
              <w:t>Noted</w:t>
            </w:r>
          </w:p>
          <w:p w14:paraId="753D6E6B" w14:textId="77777777" w:rsidR="00EF4E30" w:rsidRDefault="00EF4E30" w:rsidP="00EF4E30">
            <w:pPr>
              <w:pStyle w:val="Doc-text2"/>
            </w:pPr>
          </w:p>
          <w:p w14:paraId="50C1F2A2" w14:textId="77777777" w:rsidR="00EF4E30" w:rsidRDefault="00EF4E30" w:rsidP="00EF4E30">
            <w:pPr>
              <w:pStyle w:val="Doc-title"/>
            </w:pPr>
            <w:r w:rsidRPr="00BD15F8">
              <w:rPr>
                <w:rFonts w:eastAsiaTheme="minorEastAsia"/>
              </w:rPr>
              <w:t>R2-2504635</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p>
          <w:p w14:paraId="3B86231E" w14:textId="77777777" w:rsidR="00EF4E30" w:rsidRPr="002F6393" w:rsidRDefault="00EF4E30" w:rsidP="00EF4E30">
            <w:pPr>
              <w:pStyle w:val="Doc-text2"/>
            </w:pPr>
            <w:r>
              <w:rPr>
                <w:rFonts w:hint="eastAsia"/>
              </w:rPr>
              <w:t xml:space="preserve">=&gt; Revised in </w:t>
            </w:r>
            <w:r w:rsidRPr="00BD15F8">
              <w:rPr>
                <w:rFonts w:hint="eastAsia"/>
              </w:rPr>
              <w:t>R2-504641</w:t>
            </w:r>
          </w:p>
          <w:p w14:paraId="23FE0FD0" w14:textId="77777777" w:rsidR="00EF4E30" w:rsidRDefault="00EF4E30" w:rsidP="00EF4E30">
            <w:pPr>
              <w:pStyle w:val="Doc-title"/>
              <w:rPr>
                <w:rFonts w:eastAsiaTheme="minorEastAsia"/>
              </w:rPr>
            </w:pPr>
            <w:r w:rsidRPr="00BD15F8">
              <w:rPr>
                <w:rFonts w:eastAsiaTheme="minorEastAsia"/>
              </w:rPr>
              <w:t>R2-2504641</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r>
              <w:rPr>
                <w:rFonts w:eastAsiaTheme="minorEastAsia"/>
              </w:rPr>
              <w:tab/>
            </w:r>
            <w:r w:rsidRPr="00BD15F8">
              <w:rPr>
                <w:rFonts w:eastAsiaTheme="minorEastAsia"/>
              </w:rPr>
              <w:t>R2-2504635</w:t>
            </w:r>
          </w:p>
          <w:p w14:paraId="64B17733" w14:textId="77777777" w:rsidR="00EF4E30" w:rsidRDefault="00EF4E30" w:rsidP="00EF4E30">
            <w:pPr>
              <w:pStyle w:val="Doc-text2"/>
            </w:pPr>
            <w:r>
              <w:t>Proposal 1: Solution 4a, OTT without 3GPP impact, captured on [1] is no further discussed in RAN2</w:t>
            </w:r>
          </w:p>
          <w:p w14:paraId="0736DB2A" w14:textId="77777777" w:rsidR="00EF4E30" w:rsidRPr="00C77CC9" w:rsidRDefault="00EF4E30" w:rsidP="00EF4E30">
            <w:pPr>
              <w:pStyle w:val="Doc-text2"/>
              <w:rPr>
                <w:i/>
                <w:iCs/>
              </w:rPr>
            </w:pPr>
            <w:r w:rsidRPr="00C77CC9">
              <w:rPr>
                <w:i/>
                <w:iCs/>
              </w:rPr>
              <w:t>Proposal 2: One-sided dataset/model transfer solution shall follow below principles:</w:t>
            </w:r>
          </w:p>
          <w:p w14:paraId="5E82827E" w14:textId="77777777" w:rsidR="00EF4E30" w:rsidRPr="00C77CC9" w:rsidRDefault="00EF4E30" w:rsidP="00EF4E30">
            <w:pPr>
              <w:pStyle w:val="Doc-text2"/>
              <w:rPr>
                <w:i/>
                <w:iCs/>
              </w:rPr>
            </w:pPr>
            <w:r w:rsidRPr="00C77CC9">
              <w:rPr>
                <w:i/>
                <w:iCs/>
              </w:rPr>
              <w:t>•</w:t>
            </w:r>
            <w:r w:rsidRPr="00C77CC9">
              <w:rPr>
                <w:i/>
                <w:iCs/>
              </w:rPr>
              <w:tab/>
              <w:t>A1 - Size: from RAN2 point of view, aim to support various sizes of model parameter transfer (FFS on model size);</w:t>
            </w:r>
          </w:p>
          <w:p w14:paraId="4FD50A5E" w14:textId="77777777" w:rsidR="00EF4E30" w:rsidRPr="00C77CC9" w:rsidRDefault="00EF4E30" w:rsidP="00EF4E30">
            <w:pPr>
              <w:pStyle w:val="Doc-text2"/>
              <w:rPr>
                <w:i/>
                <w:iCs/>
              </w:rPr>
            </w:pPr>
            <w:r w:rsidRPr="00C77CC9">
              <w:rPr>
                <w:i/>
                <w:iCs/>
              </w:rPr>
              <w:t>•</w:t>
            </w:r>
            <w:r w:rsidRPr="00C77CC9">
              <w:rPr>
                <w:i/>
                <w:iCs/>
              </w:rPr>
              <w:tab/>
              <w:t>A2 - Continuity: service continuity of model transfer/delivery during UE mobility needs to be supported;</w:t>
            </w:r>
          </w:p>
          <w:p w14:paraId="3AFB95E2" w14:textId="77777777" w:rsidR="00EF4E30" w:rsidRPr="00C77CC9" w:rsidRDefault="00EF4E30" w:rsidP="00EF4E30">
            <w:pPr>
              <w:pStyle w:val="Doc-text2"/>
              <w:rPr>
                <w:i/>
                <w:iCs/>
              </w:rPr>
            </w:pPr>
            <w:r w:rsidRPr="00C77CC9">
              <w:rPr>
                <w:i/>
                <w:iCs/>
              </w:rPr>
              <w:t>•</w:t>
            </w:r>
            <w:r w:rsidRPr="00C77CC9">
              <w:rPr>
                <w:i/>
                <w:iCs/>
              </w:rPr>
              <w:tab/>
              <w:t>A3 - Controllability: NW decides on if and when to transfer/delivery over the air interface;</w:t>
            </w:r>
          </w:p>
          <w:p w14:paraId="60B1E1DB" w14:textId="77777777" w:rsidR="00EF4E30" w:rsidRPr="00C77CC9" w:rsidRDefault="00EF4E30" w:rsidP="00EF4E30">
            <w:pPr>
              <w:pStyle w:val="Doc-text2"/>
              <w:rPr>
                <w:i/>
                <w:iCs/>
              </w:rPr>
            </w:pPr>
            <w:r w:rsidRPr="00C77CC9">
              <w:rPr>
                <w:i/>
                <w:iCs/>
              </w:rPr>
              <w:t>•</w:t>
            </w:r>
            <w:r w:rsidRPr="00C77CC9">
              <w:rPr>
                <w:i/>
                <w:iCs/>
              </w:rPr>
              <w:tab/>
              <w:t>A4 - Latency: relaxed latency requirement and infrequent update;</w:t>
            </w:r>
          </w:p>
          <w:p w14:paraId="233277D6" w14:textId="77777777" w:rsidR="00EF4E30" w:rsidRDefault="00EF4E30" w:rsidP="00EF4E30">
            <w:pPr>
              <w:pStyle w:val="Doc-text2"/>
              <w:rPr>
                <w:i/>
                <w:iCs/>
              </w:rPr>
            </w:pPr>
            <w:r w:rsidRPr="00C77CC9">
              <w:rPr>
                <w:i/>
                <w:iCs/>
              </w:rPr>
              <w:t>•</w:t>
            </w:r>
            <w:r w:rsidRPr="00C77CC9">
              <w:rPr>
                <w:i/>
                <w:iCs/>
              </w:rPr>
              <w:tab/>
              <w:t>A5 - Visibility: dataset and model parameters to be visible and understandable by MNO;</w:t>
            </w:r>
          </w:p>
          <w:p w14:paraId="622C0815" w14:textId="77777777" w:rsidR="00EF4E30" w:rsidRDefault="00EF4E30" w:rsidP="00EF4E30">
            <w:pPr>
              <w:pStyle w:val="Doc-text2"/>
            </w:pPr>
            <w:r>
              <w:t>-</w:t>
            </w:r>
            <w:r>
              <w:tab/>
              <w:t xml:space="preserve">Huawei asks which case you are referring to.   BT explains is the model transfer to the UE.   Qualcomm asks how do you control the equivalent of 1a over the top.   BT explains that this beyond 1a.   </w:t>
            </w:r>
          </w:p>
          <w:p w14:paraId="4E3F0870" w14:textId="77777777" w:rsidR="00EF4E30" w:rsidRDefault="00EF4E30" w:rsidP="00EF4E30">
            <w:pPr>
              <w:pStyle w:val="Doc-text2"/>
            </w:pPr>
            <w:r>
              <w:t>-</w:t>
            </w:r>
            <w:r>
              <w:tab/>
              <w:t xml:space="preserve">Qualcomm asks how </w:t>
            </w:r>
            <w:proofErr w:type="gramStart"/>
            <w:r>
              <w:t>does it work</w:t>
            </w:r>
            <w:proofErr w:type="gramEnd"/>
            <w:r>
              <w:t xml:space="preserve">, if the network configures you with inference config and you don’t have model you have to download.  </w:t>
            </w:r>
          </w:p>
          <w:p w14:paraId="63337F5C" w14:textId="77777777" w:rsidR="00EF4E30" w:rsidRDefault="00EF4E30" w:rsidP="00EF4E30">
            <w:pPr>
              <w:pStyle w:val="Doc-text2"/>
            </w:pPr>
            <w:r>
              <w:t>-</w:t>
            </w:r>
            <w:r>
              <w:tab/>
              <w:t xml:space="preserve">Samsung, Apple, Xiaomi, Oppo, thinks that the discussion should focus on 2sided model and doesn’t see how the network knows whether the model is trusted.   Apple explains that RAN1 already concluded to focus on 2sided. </w:t>
            </w:r>
          </w:p>
          <w:p w14:paraId="49A9E1FC" w14:textId="77777777" w:rsidR="00EF4E30" w:rsidRPr="00C77CC9" w:rsidRDefault="00EF4E30" w:rsidP="00EF4E30">
            <w:pPr>
              <w:pStyle w:val="Doc-text2"/>
            </w:pPr>
            <w:r>
              <w:t>-</w:t>
            </w:r>
            <w:r>
              <w:tab/>
              <w:t xml:space="preserve">Nokia, BT and Ericsson think controllability is important as the UE shouldn’t download a model if it is going to idle.  </w:t>
            </w:r>
            <w:proofErr w:type="gramStart"/>
            <w:r>
              <w:t>Also</w:t>
            </w:r>
            <w:proofErr w:type="gramEnd"/>
            <w:r>
              <w:t xml:space="preserve"> it is strange how RAN1 can decide on data transfer that is not in their expertise in scope.   </w:t>
            </w:r>
          </w:p>
          <w:p w14:paraId="154F5A2A" w14:textId="77777777" w:rsidR="00EF4E30" w:rsidRPr="00C77CC9" w:rsidRDefault="00EF4E30" w:rsidP="00EF4E30">
            <w:pPr>
              <w:pStyle w:val="Doc-text2"/>
              <w:rPr>
                <w:i/>
                <w:iCs/>
              </w:rPr>
            </w:pPr>
            <w:r w:rsidRPr="00C77CC9">
              <w:rPr>
                <w:i/>
                <w:iCs/>
              </w:rPr>
              <w:t>Proposal 3: Adopt additional list of requirements for one-sided and two-sided model transfer/delivery.</w:t>
            </w:r>
          </w:p>
          <w:p w14:paraId="2042BA07" w14:textId="77777777" w:rsidR="00EF4E30" w:rsidRPr="00C77CC9" w:rsidRDefault="00EF4E30" w:rsidP="00EF4E30">
            <w:pPr>
              <w:pStyle w:val="Doc-text2"/>
              <w:rPr>
                <w:i/>
                <w:iCs/>
              </w:rPr>
            </w:pPr>
            <w:r w:rsidRPr="00C77CC9">
              <w:rPr>
                <w:i/>
                <w:iCs/>
              </w:rPr>
              <w:t>•</w:t>
            </w:r>
            <w:r w:rsidRPr="00C77CC9">
              <w:rPr>
                <w:i/>
                <w:iCs/>
              </w:rPr>
              <w:tab/>
              <w:t>Activation: once the AI/ML one-sided or two-sided model is transferred to NW and/or to UE, MNO should be capable to activate and deactivate them at any point in time</w:t>
            </w:r>
          </w:p>
          <w:p w14:paraId="3AE75DEF" w14:textId="77777777" w:rsidR="00EF4E30" w:rsidRPr="00C77CC9" w:rsidRDefault="00EF4E30" w:rsidP="00EF4E30">
            <w:pPr>
              <w:pStyle w:val="Doc-text2"/>
              <w:rPr>
                <w:i/>
                <w:iCs/>
              </w:rPr>
            </w:pPr>
            <w:r w:rsidRPr="00C77CC9">
              <w:rPr>
                <w:i/>
                <w:iCs/>
              </w:rPr>
              <w:t>•</w:t>
            </w:r>
            <w:r w:rsidRPr="00C77CC9">
              <w:rPr>
                <w:i/>
                <w:iCs/>
              </w:rPr>
              <w:tab/>
              <w:t>Model transfer/delivery: traffic should be transferred at a different priority, e.g., lower than user traffic.</w:t>
            </w:r>
          </w:p>
          <w:p w14:paraId="590B66ED" w14:textId="77777777" w:rsidR="00EF4E30" w:rsidRPr="00C77CC9" w:rsidRDefault="00EF4E30" w:rsidP="00EF4E30">
            <w:pPr>
              <w:pStyle w:val="Doc-text2"/>
              <w:rPr>
                <w:i/>
                <w:iCs/>
              </w:rPr>
            </w:pPr>
            <w:r w:rsidRPr="00C77CC9">
              <w:rPr>
                <w:i/>
                <w:iCs/>
              </w:rPr>
              <w:t>•</w:t>
            </w:r>
            <w:r w:rsidRPr="00C77CC9">
              <w:rPr>
                <w:i/>
                <w:iCs/>
              </w:rPr>
              <w:tab/>
              <w:t>Differentiability: model transfer/delivery traffic should be differentiated from other user traffic.</w:t>
            </w:r>
          </w:p>
          <w:p w14:paraId="2578686B" w14:textId="77777777" w:rsidR="00EF4E30" w:rsidRPr="00C77CC9" w:rsidRDefault="00EF4E30" w:rsidP="00EF4E30">
            <w:pPr>
              <w:pStyle w:val="Doc-text2"/>
              <w:rPr>
                <w:i/>
                <w:iCs/>
              </w:rPr>
            </w:pPr>
            <w:r w:rsidRPr="00C77CC9">
              <w:rPr>
                <w:i/>
                <w:iCs/>
              </w:rPr>
              <w:t>•</w:t>
            </w:r>
            <w:r w:rsidRPr="00C77CC9">
              <w:rPr>
                <w:i/>
                <w:iCs/>
              </w:rPr>
              <w:tab/>
              <w:t>Security: there should be a guarantee that models are transferred securely, in a NW-aware manner, such that untrusted models cannot be downloaded.</w:t>
            </w:r>
          </w:p>
          <w:p w14:paraId="174A8DF1" w14:textId="77777777" w:rsidR="00EF4E30" w:rsidRPr="00C77CC9" w:rsidRDefault="00EF4E30" w:rsidP="00EF4E30">
            <w:pPr>
              <w:pStyle w:val="Doc-text2"/>
              <w:rPr>
                <w:i/>
                <w:iCs/>
              </w:rPr>
            </w:pPr>
            <w:r w:rsidRPr="00C77CC9">
              <w:rPr>
                <w:i/>
                <w:iCs/>
              </w:rPr>
              <w:t>•</w:t>
            </w:r>
            <w:r w:rsidRPr="00C77CC9">
              <w:rPr>
                <w:i/>
                <w:iCs/>
              </w:rPr>
              <w:tab/>
              <w:t>Addressability: Models need to be addressable such that the UE can request the transfer/delivery of a specific one</w:t>
            </w:r>
          </w:p>
          <w:p w14:paraId="22340B74" w14:textId="77777777" w:rsidR="00EF4E30" w:rsidRPr="00C77CC9" w:rsidRDefault="00EF4E30" w:rsidP="00EF4E30">
            <w:pPr>
              <w:pStyle w:val="Doc-text2"/>
              <w:rPr>
                <w:i/>
                <w:iCs/>
              </w:rPr>
            </w:pPr>
            <w:r w:rsidRPr="00C77CC9">
              <w:rPr>
                <w:i/>
                <w:iCs/>
              </w:rPr>
              <w:t>•</w:t>
            </w:r>
            <w:r w:rsidRPr="00C77CC9">
              <w:rPr>
                <w:i/>
                <w:iCs/>
              </w:rPr>
              <w:tab/>
              <w:t>Controllability: the NW is in control of if and when to transfer/deliver a model</w:t>
            </w:r>
          </w:p>
          <w:p w14:paraId="41A81DC2" w14:textId="77777777" w:rsidR="00EF4E30" w:rsidRDefault="00EF4E30" w:rsidP="00EF4E30">
            <w:pPr>
              <w:pStyle w:val="Agreement"/>
              <w:tabs>
                <w:tab w:val="clear" w:pos="9990"/>
              </w:tabs>
              <w:overflowPunct/>
              <w:autoSpaceDE/>
              <w:autoSpaceDN/>
              <w:adjustRightInd/>
              <w:ind w:left="1620" w:hanging="360"/>
              <w:textAlignment w:val="auto"/>
            </w:pPr>
            <w:r>
              <w:t>Noted</w:t>
            </w:r>
          </w:p>
          <w:p w14:paraId="589D3716" w14:textId="77777777" w:rsidR="00EF4E30" w:rsidRDefault="00EF4E30" w:rsidP="009C0798">
            <w:pPr>
              <w:spacing w:after="180"/>
              <w:contextualSpacing/>
              <w:rPr>
                <w:szCs w:val="20"/>
                <w:lang w:val="en-GB"/>
              </w:rPr>
            </w:pPr>
          </w:p>
        </w:tc>
      </w:tr>
    </w:tbl>
    <w:p w14:paraId="3DE3A503" w14:textId="77777777" w:rsidR="00A86D20" w:rsidRDefault="00A86D20" w:rsidP="009C0798">
      <w:pPr>
        <w:spacing w:after="180"/>
        <w:contextualSpacing/>
        <w:rPr>
          <w:szCs w:val="20"/>
          <w:lang w:val="en-GB"/>
        </w:rPr>
      </w:pPr>
    </w:p>
    <w:p w14:paraId="637320AB" w14:textId="5457CD37" w:rsidR="00104B6E" w:rsidRDefault="00104B6E" w:rsidP="00104B6E">
      <w:pPr>
        <w:spacing w:after="180"/>
        <w:contextualSpacing/>
        <w:rPr>
          <w:szCs w:val="20"/>
          <w:lang w:val="en-GB"/>
        </w:rPr>
      </w:pPr>
      <w:r w:rsidRPr="00104B6E">
        <w:rPr>
          <w:szCs w:val="20"/>
          <w:lang w:val="en-GB"/>
        </w:rPr>
        <w:t xml:space="preserve">Due to the absence of any prior study in RAN2, a paper </w:t>
      </w:r>
      <w:r w:rsidR="005335A8">
        <w:rPr>
          <w:szCs w:val="20"/>
          <w:lang w:val="en-GB"/>
        </w:rPr>
        <w:fldChar w:fldCharType="begin"/>
      </w:r>
      <w:r w:rsidR="005335A8">
        <w:rPr>
          <w:szCs w:val="20"/>
          <w:lang w:val="en-GB"/>
        </w:rPr>
        <w:instrText xml:space="preserve"> REF _Ref210221937 \w \h </w:instrText>
      </w:r>
      <w:r w:rsidR="005335A8">
        <w:rPr>
          <w:szCs w:val="20"/>
          <w:lang w:val="en-GB"/>
        </w:rPr>
      </w:r>
      <w:r w:rsidR="005335A8">
        <w:rPr>
          <w:szCs w:val="20"/>
          <w:lang w:val="en-GB"/>
        </w:rPr>
        <w:fldChar w:fldCharType="separate"/>
      </w:r>
      <w:r w:rsidR="00307537">
        <w:rPr>
          <w:szCs w:val="20"/>
          <w:lang w:val="en-GB"/>
        </w:rPr>
        <w:t>[3]</w:t>
      </w:r>
      <w:r w:rsidR="005335A8">
        <w:rPr>
          <w:szCs w:val="20"/>
          <w:lang w:val="en-GB"/>
        </w:rPr>
        <w:fldChar w:fldCharType="end"/>
      </w:r>
      <w:r w:rsidRPr="00104B6E">
        <w:rPr>
          <w:szCs w:val="20"/>
          <w:lang w:val="en-GB"/>
        </w:rPr>
        <w:t xml:space="preserve"> co-signed by 11 operators, BT, T</w:t>
      </w:r>
      <w:r w:rsidR="005335A8">
        <w:rPr>
          <w:szCs w:val="20"/>
          <w:lang w:val="en-GB"/>
        </w:rPr>
        <w:t>-</w:t>
      </w:r>
      <w:r w:rsidRPr="00104B6E">
        <w:rPr>
          <w:szCs w:val="20"/>
          <w:lang w:val="en-GB"/>
        </w:rPr>
        <w:t>Mobile</w:t>
      </w:r>
      <w:r w:rsidR="005335A8">
        <w:rPr>
          <w:szCs w:val="20"/>
          <w:lang w:val="en-GB"/>
        </w:rPr>
        <w:t xml:space="preserve"> USA</w:t>
      </w:r>
      <w:r w:rsidRPr="00104B6E">
        <w:rPr>
          <w:szCs w:val="20"/>
          <w:lang w:val="en-GB"/>
        </w:rPr>
        <w:t xml:space="preserve">, Deutsche Telekom, Turkcell, Orange, TIM, AT&amp;T, Verizon, Docomo, KPN, and KDDI, and one RAN vendor, Nokia, was submitted for discussion at RAN2#131. Unfortunately, despite the high number of co-signers, no online time was allocated to discuss </w:t>
      </w:r>
      <w:r w:rsidR="00394136">
        <w:rPr>
          <w:szCs w:val="20"/>
          <w:lang w:val="en-GB"/>
        </w:rPr>
        <w:t>it</w:t>
      </w:r>
      <w:r w:rsidRPr="00104B6E">
        <w:rPr>
          <w:szCs w:val="20"/>
          <w:lang w:val="en-GB"/>
        </w:rPr>
        <w:t>.</w:t>
      </w:r>
    </w:p>
    <w:p w14:paraId="5AB556E3" w14:textId="77777777" w:rsidR="00AA3686" w:rsidRDefault="00AA3686" w:rsidP="00104B6E">
      <w:pPr>
        <w:spacing w:after="180"/>
        <w:contextualSpacing/>
        <w:rPr>
          <w:szCs w:val="20"/>
          <w:lang w:val="en-GB"/>
        </w:rPr>
      </w:pPr>
    </w:p>
    <w:p w14:paraId="3527F488" w14:textId="0D4BD31A" w:rsidR="00AA3686" w:rsidRDefault="00AA3686" w:rsidP="00104B6E">
      <w:pPr>
        <w:spacing w:after="180"/>
        <w:contextualSpacing/>
        <w:rPr>
          <w:szCs w:val="20"/>
          <w:lang w:val="en-GB"/>
        </w:rPr>
      </w:pPr>
      <w:r>
        <w:rPr>
          <w:szCs w:val="20"/>
          <w:lang w:val="en-GB"/>
        </w:rPr>
        <w:t>In RAN2#131bis, the following agreement was made</w:t>
      </w:r>
    </w:p>
    <w:tbl>
      <w:tblPr>
        <w:tblStyle w:val="TableGrid"/>
        <w:tblW w:w="0" w:type="auto"/>
        <w:tblLook w:val="04A0" w:firstRow="1" w:lastRow="0" w:firstColumn="1" w:lastColumn="0" w:noHBand="0" w:noVBand="1"/>
      </w:tblPr>
      <w:tblGrid>
        <w:gridCol w:w="9629"/>
      </w:tblGrid>
      <w:tr w:rsidR="00AA3686" w14:paraId="2390204E" w14:textId="77777777" w:rsidTr="00AA3686">
        <w:tc>
          <w:tcPr>
            <w:tcW w:w="9629" w:type="dxa"/>
          </w:tcPr>
          <w:p w14:paraId="09987C36" w14:textId="77777777" w:rsidR="00AA3686" w:rsidRPr="00E23AF9" w:rsidRDefault="00AA3686" w:rsidP="00AA3686">
            <w:pPr>
              <w:pStyle w:val="Doc-text2"/>
              <w:ind w:left="363"/>
              <w:jc w:val="both"/>
              <w:rPr>
                <w:b/>
                <w:bCs/>
              </w:rPr>
            </w:pPr>
            <w:r w:rsidRPr="00E23AF9">
              <w:rPr>
                <w:b/>
                <w:bCs/>
              </w:rPr>
              <w:t>Agreements</w:t>
            </w:r>
          </w:p>
          <w:p w14:paraId="39E1E4E1" w14:textId="77777777" w:rsidR="00AA3686" w:rsidRPr="00E06FAD" w:rsidRDefault="00AA3686" w:rsidP="00AA3686">
            <w:pPr>
              <w:pStyle w:val="Doc-text2"/>
              <w:ind w:left="363"/>
              <w:jc w:val="both"/>
            </w:pPr>
            <w:r w:rsidRPr="00E06FAD">
              <w:t xml:space="preserve">1.  </w:t>
            </w:r>
            <w:r w:rsidRPr="00E06FAD">
              <w:tab/>
              <w:t>Study the standardized data collection framework with these requirements as a baseline at least for AI/ML</w:t>
            </w:r>
          </w:p>
          <w:p w14:paraId="2A166D99"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E06FAD">
              <w:t>The data collected is secured and data integrity and confidentiality for that data is ensured.</w:t>
            </w:r>
          </w:p>
          <w:p w14:paraId="3977429A"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E06FAD">
              <w:t>User data privacy, anonymity and user consent is respected.</w:t>
            </w:r>
          </w:p>
          <w:p w14:paraId="2F42D461"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E06FAD">
              <w:lastRenderedPageBreak/>
              <w:t>The MNO has full control of the standardized data collection transfer process and can manage data transfer to the server for UE side data collection, without the need of Service Level Agreement (SLA) for this purpose</w:t>
            </w:r>
          </w:p>
          <w:p w14:paraId="31DA5D30"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E06FAD">
              <w:t xml:space="preserve">This includes initiating, terminating, and fully managing data transfer. </w:t>
            </w:r>
          </w:p>
          <w:p w14:paraId="2135CD03"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E06FAD">
              <w:t>MNO has full visibility for standardized data.</w:t>
            </w:r>
          </w:p>
          <w:p w14:paraId="2806A603" w14:textId="77777777" w:rsidR="00AA3686" w:rsidRDefault="00AA3686" w:rsidP="00AA3686">
            <w:pPr>
              <w:pStyle w:val="Doc-text2"/>
              <w:numPr>
                <w:ilvl w:val="0"/>
                <w:numId w:val="17"/>
              </w:numPr>
              <w:overflowPunct/>
              <w:autoSpaceDE/>
              <w:autoSpaceDN/>
              <w:adjustRightInd/>
              <w:ind w:left="720"/>
              <w:jc w:val="both"/>
              <w:textAlignment w:val="auto"/>
            </w:pPr>
            <w:r w:rsidRPr="00E06FAD">
              <w:t xml:space="preserve">The design is future-proof and extendable. </w:t>
            </w:r>
          </w:p>
          <w:p w14:paraId="221B843A" w14:textId="77777777" w:rsidR="00AA3686" w:rsidRPr="00311B73" w:rsidRDefault="00AA3686" w:rsidP="00AA3686">
            <w:pPr>
              <w:pStyle w:val="Doc-text2"/>
              <w:numPr>
                <w:ilvl w:val="0"/>
                <w:numId w:val="17"/>
              </w:numPr>
              <w:overflowPunct/>
              <w:autoSpaceDE/>
              <w:autoSpaceDN/>
              <w:adjustRightInd/>
              <w:ind w:left="720"/>
              <w:jc w:val="both"/>
              <w:textAlignment w:val="auto"/>
            </w:pPr>
            <w:r w:rsidRPr="00311B73">
              <w:t xml:space="preserve">The UE data collection should </w:t>
            </w:r>
            <w:r>
              <w:t>minimize</w:t>
            </w:r>
            <w:r w:rsidRPr="00311B73">
              <w:t xml:space="preserve"> impact to the UE battery, </w:t>
            </w:r>
            <w:r>
              <w:t>UE p</w:t>
            </w:r>
            <w:r w:rsidRPr="00311B73">
              <w:t>rocessing and memory utilization.</w:t>
            </w:r>
          </w:p>
          <w:p w14:paraId="14AC7552" w14:textId="77777777" w:rsidR="00AA3686" w:rsidRPr="00E06FAD" w:rsidRDefault="00AA3686" w:rsidP="00AA3686">
            <w:pPr>
              <w:pStyle w:val="Doc-text2"/>
              <w:numPr>
                <w:ilvl w:val="0"/>
                <w:numId w:val="17"/>
              </w:numPr>
              <w:overflowPunct/>
              <w:autoSpaceDE/>
              <w:autoSpaceDN/>
              <w:adjustRightInd/>
              <w:ind w:left="720"/>
              <w:jc w:val="both"/>
              <w:textAlignment w:val="auto"/>
            </w:pPr>
            <w:r w:rsidRPr="00311B73">
              <w:t xml:space="preserve">UE data collection should </w:t>
            </w:r>
            <w:r>
              <w:t>minimize</w:t>
            </w:r>
            <w:r w:rsidRPr="00311B73">
              <w:t xml:space="preserve"> impact to </w:t>
            </w:r>
            <w:r>
              <w:t>user traffic transmission and power saving features</w:t>
            </w:r>
          </w:p>
          <w:p w14:paraId="371D92DF" w14:textId="77777777" w:rsidR="00AA3686" w:rsidRPr="00E06FAD" w:rsidRDefault="00AA3686" w:rsidP="00AA3686">
            <w:pPr>
              <w:pStyle w:val="Doc-text2"/>
              <w:ind w:left="363"/>
              <w:jc w:val="both"/>
            </w:pPr>
            <w:r w:rsidRPr="00E06FAD">
              <w:tab/>
            </w:r>
            <w:r>
              <w:t>These</w:t>
            </w:r>
            <w:r w:rsidRPr="00E06FAD">
              <w:t xml:space="preserve"> requirements can apply to both UE and NW sided data collection</w:t>
            </w:r>
            <w:r>
              <w:t xml:space="preserve">.  FFS if some don’t apply to both.   </w:t>
            </w:r>
          </w:p>
          <w:p w14:paraId="049844D0" w14:textId="77777777" w:rsidR="00AA3686" w:rsidRDefault="00AA3686" w:rsidP="00AA3686">
            <w:pPr>
              <w:pStyle w:val="Doc-text2"/>
              <w:ind w:left="363"/>
              <w:jc w:val="both"/>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6094A432" w14:textId="77777777" w:rsidR="00AA3686" w:rsidRDefault="00AA3686" w:rsidP="00AA3686">
            <w:pPr>
              <w:pStyle w:val="Doc-text2"/>
              <w:ind w:left="363"/>
              <w:jc w:val="both"/>
            </w:pPr>
            <w:r>
              <w:t>3.</w:t>
            </w:r>
            <w:r>
              <w:tab/>
              <w:t xml:space="preserve">Study termination points (i.e. understand who </w:t>
            </w:r>
            <w:proofErr w:type="gramStart"/>
            <w:r>
              <w:t>are producers</w:t>
            </w:r>
            <w:proofErr w:type="gramEnd"/>
            <w:r>
              <w:t xml:space="preserve">,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(e.g. IP vs. non-IP). </w:t>
            </w:r>
          </w:p>
          <w:p w14:paraId="416BFAB0" w14:textId="77777777" w:rsidR="00AA3686" w:rsidRPr="0053059F" w:rsidRDefault="00AA3686" w:rsidP="00AA3686">
            <w:pPr>
              <w:pStyle w:val="Doc-text2"/>
              <w:ind w:left="363"/>
              <w:jc w:val="both"/>
            </w:pPr>
            <w:r w:rsidRPr="0053059F">
              <w:t>4.</w:t>
            </w:r>
            <w:r w:rsidRPr="0053059F">
              <w:tab/>
            </w:r>
            <w:r w:rsidRPr="00AA3686">
              <w:rPr>
                <w:highlight w:val="yellow"/>
              </w:rPr>
              <w:t>Study model transfer/delivery requirements/functions</w:t>
            </w:r>
            <w:r w:rsidRPr="0053059F">
              <w:t xml:space="preserve"> </w:t>
            </w:r>
          </w:p>
          <w:p w14:paraId="667D1AAF" w14:textId="77777777" w:rsidR="00AA3686" w:rsidRPr="0053059F" w:rsidRDefault="00AA3686" w:rsidP="00AA3686">
            <w:pPr>
              <w:pStyle w:val="Doc-text2"/>
              <w:jc w:val="both"/>
            </w:pPr>
          </w:p>
          <w:p w14:paraId="2618E183" w14:textId="77777777" w:rsidR="00AA3686" w:rsidRDefault="00AA3686" w:rsidP="00104B6E">
            <w:pPr>
              <w:spacing w:after="180"/>
              <w:contextualSpacing/>
              <w:rPr>
                <w:szCs w:val="20"/>
                <w:lang w:val="en-GB"/>
              </w:rPr>
            </w:pPr>
          </w:p>
        </w:tc>
      </w:tr>
    </w:tbl>
    <w:p w14:paraId="3DD520E4" w14:textId="77777777" w:rsidR="00AA3686" w:rsidRDefault="00AA3686" w:rsidP="00104B6E">
      <w:pPr>
        <w:spacing w:after="180"/>
        <w:contextualSpacing/>
        <w:rPr>
          <w:szCs w:val="20"/>
          <w:lang w:val="en-GB"/>
        </w:rPr>
      </w:pPr>
    </w:p>
    <w:p w14:paraId="3C698FC4" w14:textId="3F56AF51" w:rsidR="0080287B" w:rsidRPr="008B039A" w:rsidRDefault="00104B6E" w:rsidP="00104B6E">
      <w:pPr>
        <w:spacing w:after="180"/>
        <w:contextualSpacing/>
        <w:rPr>
          <w:szCs w:val="20"/>
          <w:lang w:val="en-GB"/>
        </w:rPr>
      </w:pPr>
      <w:r w:rsidRPr="00104B6E">
        <w:rPr>
          <w:szCs w:val="20"/>
          <w:lang w:val="en-GB"/>
        </w:rPr>
        <w:t xml:space="preserve">Given the number of MNOs that consider this topic highly relevant for their networks, it is requested that the 6G 3GPP </w:t>
      </w:r>
      <w:r w:rsidR="004C018A" w:rsidRPr="00104B6E">
        <w:rPr>
          <w:szCs w:val="20"/>
          <w:lang w:val="en-GB"/>
        </w:rPr>
        <w:t xml:space="preserve">AI for air interface </w:t>
      </w:r>
      <w:r w:rsidRPr="00104B6E">
        <w:rPr>
          <w:szCs w:val="20"/>
          <w:lang w:val="en-GB"/>
        </w:rPr>
        <w:t>study includes model transfer.</w:t>
      </w:r>
    </w:p>
    <w:p w14:paraId="0992D43A" w14:textId="31964D67" w:rsidR="00614C18" w:rsidRPr="008B039A" w:rsidRDefault="00670BE9" w:rsidP="00F80400">
      <w:pPr>
        <w:pStyle w:val="Heading1"/>
        <w:numPr>
          <w:ilvl w:val="0"/>
          <w:numId w:val="14"/>
        </w:numPr>
        <w:rPr>
          <w:lang w:val="en-GB"/>
        </w:rPr>
      </w:pPr>
      <w:r w:rsidRPr="008B039A">
        <w:rPr>
          <w:lang w:val="en-GB"/>
        </w:rPr>
        <w:t>Discussion</w:t>
      </w:r>
    </w:p>
    <w:p w14:paraId="4A55F573" w14:textId="7116ED95" w:rsidR="00614C18" w:rsidRPr="00023240" w:rsidRDefault="009E6A53" w:rsidP="00F80400">
      <w:pPr>
        <w:pStyle w:val="Heading2"/>
        <w:numPr>
          <w:ilvl w:val="1"/>
          <w:numId w:val="14"/>
        </w:numPr>
        <w:rPr>
          <w:lang w:val="en-GB"/>
        </w:rPr>
      </w:pPr>
      <w:r>
        <w:rPr>
          <w:lang w:val="en-GB"/>
        </w:rPr>
        <w:t>AI m</w:t>
      </w:r>
      <w:r w:rsidR="00B01215">
        <w:rPr>
          <w:lang w:val="en-GB"/>
        </w:rPr>
        <w:t>odel transfer requirements</w:t>
      </w:r>
    </w:p>
    <w:p w14:paraId="014AC83A" w14:textId="67633332" w:rsidR="00B42ED1" w:rsidRDefault="00ED31D3" w:rsidP="00557091">
      <w:pPr>
        <w:rPr>
          <w:lang w:val="en-GB" w:eastAsia="en-US"/>
        </w:rPr>
      </w:pPr>
      <w:r w:rsidRPr="00ED31D3">
        <w:rPr>
          <w:lang w:val="en-GB" w:eastAsia="en-US"/>
        </w:rPr>
        <w:t xml:space="preserve">For operators, it is essential to have a standardized solution for </w:t>
      </w:r>
      <w:r w:rsidR="00EA48C2">
        <w:rPr>
          <w:lang w:val="en-GB" w:eastAsia="en-US"/>
        </w:rPr>
        <w:t xml:space="preserve">UE-side </w:t>
      </w:r>
      <w:r w:rsidR="008E21C5">
        <w:rPr>
          <w:lang w:val="en-GB" w:eastAsia="en-US"/>
        </w:rPr>
        <w:t>radio</w:t>
      </w:r>
      <w:r w:rsidR="000A743B">
        <w:rPr>
          <w:lang w:val="en-GB" w:eastAsia="en-US"/>
        </w:rPr>
        <w:t xml:space="preserve"> </w:t>
      </w:r>
      <w:r w:rsidRPr="00ED31D3">
        <w:rPr>
          <w:lang w:val="en-GB" w:eastAsia="en-US"/>
        </w:rPr>
        <w:t xml:space="preserve">AI model transfer. Managing the mobile network is part of the operators’ core business. Leaving the model transfer unspecified (OTA) may negatively impact network KPIs for several reasons. For example, the AI/ML model could be transferred during peak hours, introducing unnecessary congestion into the network. UEs at the cell edge or with low bandwidth configurations should skip the model transfer, as it would severely affect </w:t>
      </w:r>
      <w:r w:rsidR="006A7FE1">
        <w:rPr>
          <w:lang w:val="en-GB" w:eastAsia="en-US"/>
        </w:rPr>
        <w:t xml:space="preserve">their </w:t>
      </w:r>
      <w:r w:rsidRPr="00ED31D3">
        <w:rPr>
          <w:lang w:val="en-GB" w:eastAsia="en-US"/>
        </w:rPr>
        <w:t xml:space="preserve">power consumption. This operational knowledge is specific to the MNO, and an OTA solution is not aware of such </w:t>
      </w:r>
      <w:proofErr w:type="gramStart"/>
      <w:r w:rsidRPr="00ED31D3">
        <w:rPr>
          <w:lang w:val="en-GB" w:eastAsia="en-US"/>
        </w:rPr>
        <w:t>conditions.</w:t>
      </w:r>
      <w:r w:rsidR="000E5E3D">
        <w:rPr>
          <w:lang w:val="en-GB" w:eastAsia="en-US"/>
        </w:rPr>
        <w:t>.</w:t>
      </w:r>
      <w:proofErr w:type="gramEnd"/>
    </w:p>
    <w:p w14:paraId="121531E7" w14:textId="77777777" w:rsidR="00B42ED1" w:rsidRDefault="00B42ED1" w:rsidP="00557091">
      <w:pPr>
        <w:rPr>
          <w:lang w:val="en-GB" w:eastAsia="en-US"/>
        </w:rPr>
      </w:pPr>
    </w:p>
    <w:p w14:paraId="4A2EE4AC" w14:textId="4B87DA4D" w:rsidR="00B42ED1" w:rsidRPr="00040AE3" w:rsidRDefault="004517AE" w:rsidP="0047078F">
      <w:pPr>
        <w:pStyle w:val="Observation"/>
        <w:numPr>
          <w:ilvl w:val="0"/>
          <w:numId w:val="7"/>
        </w:numPr>
        <w:ind w:left="1701" w:hanging="1701"/>
      </w:pPr>
      <w:bookmarkStart w:id="1" w:name="_Toc213146194"/>
      <w:bookmarkStart w:id="2" w:name="_Toc213255595"/>
      <w:proofErr w:type="gramStart"/>
      <w:r>
        <w:t>The MNO</w:t>
      </w:r>
      <w:proofErr w:type="gramEnd"/>
      <w:r>
        <w:t xml:space="preserve"> needs control over when to initiate or allow UE-side model transfer</w:t>
      </w:r>
      <w:r w:rsidR="0014127E">
        <w:t xml:space="preserve"> considering network load and radio conditions</w:t>
      </w:r>
      <w:r>
        <w:t>,</w:t>
      </w:r>
      <w:r w:rsidR="0014127E">
        <w:t xml:space="preserve"> which are unknown to an OTT server</w:t>
      </w:r>
      <w:bookmarkEnd w:id="1"/>
      <w:r w:rsidR="0014127E">
        <w:t>, meaning that a NW-controlled solution is required to protect network performance.</w:t>
      </w:r>
      <w:bookmarkEnd w:id="2"/>
      <w:r w:rsidR="000D022A" w:rsidDel="000D022A">
        <w:t xml:space="preserve"> </w:t>
      </w:r>
    </w:p>
    <w:p w14:paraId="0C21A64E" w14:textId="77777777" w:rsidR="00B42ED1" w:rsidRPr="0014127E" w:rsidRDefault="00B42ED1" w:rsidP="0047078F">
      <w:pPr>
        <w:rPr>
          <w:lang w:val="en-GB" w:eastAsia="en-US"/>
        </w:rPr>
      </w:pPr>
    </w:p>
    <w:p w14:paraId="55A1FD9C" w14:textId="3C125135" w:rsidR="00704B35" w:rsidRDefault="00C57E14" w:rsidP="00557091">
      <w:pPr>
        <w:rPr>
          <w:lang w:val="en-GB"/>
        </w:rPr>
      </w:pPr>
      <w:r w:rsidRPr="00C57E14">
        <w:rPr>
          <w:lang w:val="en-GB" w:eastAsia="en-US"/>
        </w:rPr>
        <w:t>There may be emergency situations in a given area, and it is well-known that such events lead to network congestion. If first responders are using the 3GPP network, the congestion becomes even more severe, leaving very limited resources available for other users. The knowledge of the emergency situation is restricted to the MNO. Therefore, attempting to transfer the AI model to UEs within the affected area would further exacerbate the congestion issue</w:t>
      </w:r>
      <w:r w:rsidR="00607596">
        <w:rPr>
          <w:lang w:val="en-GB"/>
        </w:rPr>
        <w:t>.</w:t>
      </w:r>
    </w:p>
    <w:p w14:paraId="2D8814F6" w14:textId="77777777" w:rsidR="00077D4F" w:rsidRDefault="00077D4F" w:rsidP="00557091">
      <w:pPr>
        <w:rPr>
          <w:lang w:val="en-GB"/>
        </w:rPr>
      </w:pPr>
    </w:p>
    <w:p w14:paraId="1DEF5E9C" w14:textId="69E6F73D" w:rsidR="00077D4F" w:rsidRPr="00547F33" w:rsidRDefault="0037569C" w:rsidP="00F80400">
      <w:pPr>
        <w:pStyle w:val="Observation"/>
        <w:numPr>
          <w:ilvl w:val="0"/>
          <w:numId w:val="7"/>
        </w:numPr>
        <w:ind w:left="1701" w:hanging="1701"/>
      </w:pPr>
      <w:bookmarkStart w:id="3" w:name="_Toc213146195"/>
      <w:bookmarkStart w:id="4" w:name="_Toc213255596"/>
      <w:r w:rsidRPr="00547F33">
        <w:t xml:space="preserve">Leaving </w:t>
      </w:r>
      <w:r w:rsidR="00C708B2" w:rsidRPr="00547F33">
        <w:t>trans</w:t>
      </w:r>
      <w:r w:rsidR="001A54A3" w:rsidRPr="00547F33">
        <w:t xml:space="preserve">fer/delivery </w:t>
      </w:r>
      <w:r w:rsidR="00FB7231" w:rsidRPr="00547F33">
        <w:t>of</w:t>
      </w:r>
      <w:r w:rsidR="001A54A3" w:rsidRPr="00547F33">
        <w:t xml:space="preserve"> </w:t>
      </w:r>
      <w:r w:rsidR="00A7139C">
        <w:t>the AI</w:t>
      </w:r>
      <w:r w:rsidR="00077D4F" w:rsidRPr="00547F33">
        <w:t xml:space="preserve"> models unspecified by 3GPP</w:t>
      </w:r>
      <w:r w:rsidR="00C82EAD" w:rsidRPr="00547F33">
        <w:t xml:space="preserve"> </w:t>
      </w:r>
      <w:r w:rsidR="00AA3D93" w:rsidRPr="00547F33">
        <w:t>will have harmful</w:t>
      </w:r>
      <w:r w:rsidR="00077D4F" w:rsidRPr="00547F33">
        <w:t xml:space="preserve"> risks</w:t>
      </w:r>
      <w:r w:rsidR="004E7859" w:rsidRPr="00547F33">
        <w:t>,</w:t>
      </w:r>
      <w:r w:rsidR="00077D4F" w:rsidRPr="00547F33">
        <w:t xml:space="preserve"> </w:t>
      </w:r>
      <w:r w:rsidR="00E67A8B" w:rsidRPr="00547F33">
        <w:t>including</w:t>
      </w:r>
      <w:r w:rsidR="00077D4F" w:rsidRPr="00547F33">
        <w:t xml:space="preserve"> negative impact</w:t>
      </w:r>
      <w:r w:rsidR="00DB763A" w:rsidRPr="00547F33">
        <w:t>s</w:t>
      </w:r>
      <w:r w:rsidR="00077D4F" w:rsidRPr="00547F33">
        <w:t xml:space="preserve"> on MNOs network KPIs</w:t>
      </w:r>
      <w:r w:rsidR="00547F33">
        <w:t>.</w:t>
      </w:r>
      <w:bookmarkEnd w:id="3"/>
      <w:bookmarkEnd w:id="4"/>
    </w:p>
    <w:p w14:paraId="1418960F" w14:textId="77777777" w:rsidR="00607596" w:rsidRDefault="00607596" w:rsidP="00557091">
      <w:pPr>
        <w:rPr>
          <w:lang w:val="en-GB"/>
        </w:rPr>
      </w:pPr>
    </w:p>
    <w:p w14:paraId="6871C903" w14:textId="515E5345" w:rsidR="00B07C9E" w:rsidRDefault="00B07C9E" w:rsidP="00B07C9E">
      <w:pPr>
        <w:rPr>
          <w:lang w:val="en-GB"/>
        </w:rPr>
      </w:pPr>
      <w:r w:rsidRPr="00B07C9E">
        <w:rPr>
          <w:lang w:val="en-GB"/>
        </w:rPr>
        <w:t xml:space="preserve">These are just a few examples that highlight the importance of operator control over the decision of when the model should be transferred. Currently, both the model size and the periodicity of transfers are unknown. Given this uncertainty, MNOs </w:t>
      </w:r>
      <w:r w:rsidR="00531229">
        <w:rPr>
          <w:lang w:val="en-GB"/>
        </w:rPr>
        <w:t>will be required to</w:t>
      </w:r>
      <w:r w:rsidRPr="00B07C9E">
        <w:rPr>
          <w:lang w:val="en-GB"/>
        </w:rPr>
        <w:t xml:space="preserve"> adopt a cautious approach and assume model sizes could reach hundreds of megabytes.</w:t>
      </w:r>
    </w:p>
    <w:p w14:paraId="35BEC37A" w14:textId="77777777" w:rsidR="00B07C9E" w:rsidRPr="00B07C9E" w:rsidRDefault="00B07C9E" w:rsidP="00B07C9E">
      <w:pPr>
        <w:rPr>
          <w:lang w:val="en-GB"/>
        </w:rPr>
      </w:pPr>
    </w:p>
    <w:p w14:paraId="037E6445" w14:textId="787EF68B" w:rsidR="00607596" w:rsidRDefault="00B07C9E" w:rsidP="00B07C9E">
      <w:pPr>
        <w:rPr>
          <w:lang w:val="en-GB"/>
        </w:rPr>
      </w:pPr>
      <w:r w:rsidRPr="00B07C9E">
        <w:rPr>
          <w:lang w:val="en-GB"/>
        </w:rPr>
        <w:lastRenderedPageBreak/>
        <w:t>The periodicity of model transfers to UEs is also undefined, meaning models could be transferred daily, weekly, monthly, or at other intervals. Moreover, the criteria used to determine when a model should be transferred remain outside the scope of 3GPP.</w:t>
      </w:r>
    </w:p>
    <w:p w14:paraId="14E96CD4" w14:textId="77777777" w:rsidR="002D7016" w:rsidRDefault="002D7016" w:rsidP="00557091">
      <w:pPr>
        <w:rPr>
          <w:lang w:val="en-GB"/>
        </w:rPr>
      </w:pPr>
    </w:p>
    <w:p w14:paraId="6C3DC7B9" w14:textId="0428E359" w:rsidR="002D7016" w:rsidRDefault="00531229" w:rsidP="00557091">
      <w:pPr>
        <w:rPr>
          <w:lang w:val="en-GB"/>
        </w:rPr>
      </w:pPr>
      <w:r>
        <w:rPr>
          <w:lang w:val="en-GB"/>
        </w:rPr>
        <w:t>I</w:t>
      </w:r>
      <w:r w:rsidRPr="00531229">
        <w:rPr>
          <w:lang w:val="en-GB"/>
        </w:rPr>
        <w:t xml:space="preserve">n summary, the MNO cannot control the model size, the transfer periodicity, or the criteria triggering the transfer. At the same time, the model owner cannot </w:t>
      </w:r>
      <w:r w:rsidR="009A438B">
        <w:rPr>
          <w:lang w:val="en-GB"/>
        </w:rPr>
        <w:t>be aware of</w:t>
      </w:r>
      <w:r w:rsidR="009A438B" w:rsidRPr="00531229">
        <w:rPr>
          <w:lang w:val="en-GB"/>
        </w:rPr>
        <w:t xml:space="preserve"> </w:t>
      </w:r>
      <w:r w:rsidRPr="00531229">
        <w:rPr>
          <w:lang w:val="en-GB"/>
        </w:rPr>
        <w:t xml:space="preserve">network KPIs, congestion levels, UE radio configurations, or the radio conditions at the time of transfer. For all these reasons, it is essential that the MNO retains control over </w:t>
      </w:r>
      <w:r>
        <w:rPr>
          <w:lang w:val="en-GB"/>
        </w:rPr>
        <w:t>the AI</w:t>
      </w:r>
      <w:r w:rsidRPr="00531229">
        <w:rPr>
          <w:lang w:val="en-GB"/>
        </w:rPr>
        <w:t xml:space="preserve"> model transfers</w:t>
      </w:r>
      <w:r w:rsidR="00CD499B">
        <w:rPr>
          <w:lang w:val="en-GB"/>
        </w:rPr>
        <w:t>.</w:t>
      </w:r>
    </w:p>
    <w:p w14:paraId="7D489379" w14:textId="77777777" w:rsidR="00296B3A" w:rsidRDefault="00296B3A" w:rsidP="00557091">
      <w:pPr>
        <w:rPr>
          <w:lang w:val="en-GB"/>
        </w:rPr>
      </w:pPr>
    </w:p>
    <w:p w14:paraId="35F53A35" w14:textId="4EB81117" w:rsidR="00392471" w:rsidRPr="00547F33" w:rsidRDefault="00FF7FB2" w:rsidP="00392471">
      <w:pPr>
        <w:pStyle w:val="Observation"/>
        <w:numPr>
          <w:ilvl w:val="0"/>
          <w:numId w:val="7"/>
        </w:numPr>
        <w:ind w:left="1701" w:hanging="1701"/>
      </w:pPr>
      <w:bookmarkStart w:id="5" w:name="_Toc213146196"/>
      <w:bookmarkStart w:id="6" w:name="_Toc213255597"/>
      <w:r>
        <w:t xml:space="preserve">Without </w:t>
      </w:r>
      <w:r w:rsidR="00016423">
        <w:t>any 3GPP study</w:t>
      </w:r>
      <w:r>
        <w:t xml:space="preserve"> of the model transfer patterns, </w:t>
      </w:r>
      <w:r w:rsidR="00A17B8B">
        <w:t xml:space="preserve">it is difficult to </w:t>
      </w:r>
      <w:r w:rsidR="00EF6F60">
        <w:t>evaluate</w:t>
      </w:r>
      <w:r w:rsidR="00A17B8B">
        <w:t xml:space="preserve"> </w:t>
      </w:r>
      <w:r w:rsidR="00EF6F60">
        <w:t xml:space="preserve">impact on the system </w:t>
      </w:r>
      <w:r w:rsidR="00016423">
        <w:t>KPIs</w:t>
      </w:r>
      <w:r w:rsidR="00392471">
        <w:t>.</w:t>
      </w:r>
      <w:bookmarkEnd w:id="5"/>
      <w:bookmarkEnd w:id="6"/>
    </w:p>
    <w:p w14:paraId="4E8741D4" w14:textId="77777777" w:rsidR="00392471" w:rsidRPr="00392471" w:rsidRDefault="00392471" w:rsidP="00557091"/>
    <w:p w14:paraId="3224D056" w14:textId="2F185FC2" w:rsidR="00296B3A" w:rsidRDefault="00296B3A" w:rsidP="00557091">
      <w:pPr>
        <w:rPr>
          <w:lang w:val="en-GB"/>
        </w:rPr>
      </w:pPr>
      <w:r>
        <w:rPr>
          <w:lang w:val="en-GB"/>
        </w:rPr>
        <w:t xml:space="preserve">The 6G Study item </w:t>
      </w:r>
      <w:r w:rsidR="00FD592A">
        <w:rPr>
          <w:lang w:val="en-GB"/>
        </w:rPr>
        <w:fldChar w:fldCharType="begin"/>
      </w:r>
      <w:r w:rsidR="00FD592A">
        <w:rPr>
          <w:lang w:val="en-GB"/>
        </w:rPr>
        <w:instrText xml:space="preserve"> REF _Ref210227106 \w \h </w:instrText>
      </w:r>
      <w:r w:rsidR="00FD592A">
        <w:rPr>
          <w:lang w:val="en-GB"/>
        </w:rPr>
      </w:r>
      <w:r w:rsidR="00FD592A">
        <w:rPr>
          <w:lang w:val="en-GB"/>
        </w:rPr>
        <w:fldChar w:fldCharType="separate"/>
      </w:r>
      <w:r w:rsidR="00307537">
        <w:rPr>
          <w:lang w:val="en-GB"/>
        </w:rPr>
        <w:t>[4]</w:t>
      </w:r>
      <w:r w:rsidR="00FD592A">
        <w:rPr>
          <w:lang w:val="en-GB"/>
        </w:rPr>
        <w:fldChar w:fldCharType="end"/>
      </w:r>
      <w:r>
        <w:rPr>
          <w:lang w:val="en-GB"/>
        </w:rPr>
        <w:t xml:space="preserve"> should ensure this topic is studied in deep</w:t>
      </w:r>
      <w:r w:rsidR="007F456A">
        <w:rPr>
          <w:lang w:val="en-GB"/>
        </w:rPr>
        <w:t xml:space="preserve">, </w:t>
      </w:r>
      <w:r w:rsidR="0077666D">
        <w:rPr>
          <w:lang w:val="en-GB"/>
        </w:rPr>
        <w:t xml:space="preserve">as it was agreed </w:t>
      </w:r>
      <w:r w:rsidR="00A53DB9">
        <w:rPr>
          <w:lang w:val="en-GB"/>
        </w:rPr>
        <w:t xml:space="preserve">during RAN2#131bis </w:t>
      </w:r>
      <w:r w:rsidR="004E6EBE">
        <w:rPr>
          <w:lang w:val="en-GB"/>
        </w:rPr>
        <w:fldChar w:fldCharType="begin"/>
      </w:r>
      <w:r w:rsidR="004E6EBE">
        <w:rPr>
          <w:lang w:val="en-GB"/>
        </w:rPr>
        <w:instrText xml:space="preserve"> REF _Ref212798235 \w \h </w:instrText>
      </w:r>
      <w:r w:rsidR="004E6EBE">
        <w:rPr>
          <w:lang w:val="en-GB"/>
        </w:rPr>
      </w:r>
      <w:r w:rsidR="004E6EBE">
        <w:rPr>
          <w:lang w:val="en-GB"/>
        </w:rPr>
        <w:fldChar w:fldCharType="separate"/>
      </w:r>
      <w:r w:rsidR="00307537">
        <w:rPr>
          <w:lang w:val="en-GB"/>
        </w:rPr>
        <w:t>[5]</w:t>
      </w:r>
      <w:r w:rsidR="004E6EBE">
        <w:rPr>
          <w:lang w:val="en-GB"/>
        </w:rPr>
        <w:fldChar w:fldCharType="end"/>
      </w:r>
      <w:r w:rsidR="004E6EBE">
        <w:rPr>
          <w:lang w:val="en-GB"/>
        </w:rPr>
        <w:t>.</w:t>
      </w:r>
    </w:p>
    <w:p w14:paraId="45DE326F" w14:textId="77777777" w:rsidR="0077666D" w:rsidRDefault="0077666D" w:rsidP="00557091">
      <w:pPr>
        <w:rPr>
          <w:lang w:val="en-GB"/>
        </w:rPr>
      </w:pPr>
    </w:p>
    <w:p w14:paraId="4B360A87" w14:textId="77777777" w:rsidR="005F223C" w:rsidRDefault="005F223C" w:rsidP="005F223C">
      <w:pPr>
        <w:rPr>
          <w:lang w:val="en-GB"/>
        </w:rPr>
      </w:pPr>
    </w:p>
    <w:p w14:paraId="733EBAED" w14:textId="74DA0219" w:rsidR="005F223C" w:rsidRPr="00547F33" w:rsidRDefault="005F223C" w:rsidP="005F223C">
      <w:pPr>
        <w:pStyle w:val="Observation"/>
        <w:numPr>
          <w:ilvl w:val="0"/>
          <w:numId w:val="7"/>
        </w:numPr>
        <w:ind w:left="1701" w:hanging="1701"/>
      </w:pPr>
      <w:bookmarkStart w:id="7" w:name="_Toc213146197"/>
      <w:bookmarkStart w:id="8" w:name="_Toc213255598"/>
      <w:r>
        <w:t>RAN2#131bis captures the following agreement</w:t>
      </w:r>
      <w:r w:rsidR="00F373E7">
        <w:t>, “</w:t>
      </w:r>
      <w:r w:rsidR="00F373E7" w:rsidRPr="0077666D">
        <w:rPr>
          <w:lang w:val="en-GB" w:eastAsia="en-US"/>
        </w:rPr>
        <w:t>Study model transfer/delivery requirements/functions</w:t>
      </w:r>
      <w:r w:rsidR="00F373E7">
        <w:t>”.</w:t>
      </w:r>
      <w:bookmarkEnd w:id="7"/>
      <w:bookmarkEnd w:id="8"/>
    </w:p>
    <w:p w14:paraId="3107EFD1" w14:textId="77777777" w:rsidR="0043078E" w:rsidRDefault="0043078E" w:rsidP="00557091"/>
    <w:p w14:paraId="2CA68751" w14:textId="77777777" w:rsidR="00FE6E36" w:rsidRDefault="00FE6E36" w:rsidP="00557091"/>
    <w:p w14:paraId="5D97BEC0" w14:textId="139E97C4" w:rsidR="00FE6E36" w:rsidRDefault="00546DC4" w:rsidP="00557091">
      <w:r w:rsidRPr="00546DC4">
        <w:t xml:space="preserve">To address MNO concerns, the 6G study should consider key guidelines for transitioning from UE measurements to AI predictions: AI model transfer over the air interface should be non-chargeable to end customers, treated as best-effort traffic with lower priority than any ongoing customer data, </w:t>
      </w:r>
      <w:r w:rsidR="00E21A8E">
        <w:t xml:space="preserve">it </w:t>
      </w:r>
      <w:r w:rsidRPr="00546DC4">
        <w:t>shall not introduce any impact to user data transmission, and should support transfer</w:t>
      </w:r>
      <w:r w:rsidR="00E21A8E">
        <w:t xml:space="preserve"> continuity</w:t>
      </w:r>
      <w:r w:rsidRPr="00546DC4">
        <w:t xml:space="preserve"> </w:t>
      </w:r>
      <w:r w:rsidR="00CB75A6">
        <w:t>after</w:t>
      </w:r>
      <w:r w:rsidRPr="00546DC4">
        <w:t xml:space="preserve"> </w:t>
      </w:r>
      <w:r w:rsidR="00CB75A6">
        <w:t>a</w:t>
      </w:r>
      <w:r w:rsidRPr="00546DC4">
        <w:t xml:space="preserve"> handover</w:t>
      </w:r>
      <w:r w:rsidR="00CB75A6">
        <w:t xml:space="preserve"> avoiding to re-send data already confirmed </w:t>
      </w:r>
      <w:r w:rsidR="007B486C">
        <w:t>over the air interface</w:t>
      </w:r>
      <w:r w:rsidR="00FE6E36" w:rsidRPr="00FE6E36">
        <w:t>.</w:t>
      </w:r>
    </w:p>
    <w:p w14:paraId="08F6D6DB" w14:textId="77777777" w:rsidR="00A24D58" w:rsidRDefault="00A24D58" w:rsidP="00557091"/>
    <w:p w14:paraId="03CECA34" w14:textId="2716C3B1" w:rsidR="00A24D58" w:rsidRPr="00547F33" w:rsidRDefault="00A24D58" w:rsidP="00A24D58">
      <w:pPr>
        <w:pStyle w:val="Observation"/>
        <w:numPr>
          <w:ilvl w:val="0"/>
          <w:numId w:val="7"/>
        </w:numPr>
        <w:ind w:left="1701" w:hanging="1701"/>
      </w:pPr>
      <w:bookmarkStart w:id="9" w:name="_Toc213146198"/>
      <w:bookmarkStart w:id="10" w:name="_Toc213255599"/>
      <w:r w:rsidRPr="00A24D58">
        <w:t xml:space="preserve">The </w:t>
      </w:r>
      <w:r w:rsidR="00F44D78">
        <w:t xml:space="preserve">6G study needs to </w:t>
      </w:r>
      <w:r w:rsidR="007B486C">
        <w:t>avoid</w:t>
      </w:r>
      <w:r w:rsidRPr="00A24D58">
        <w:t xml:space="preserve"> </w:t>
      </w:r>
      <w:r w:rsidR="00A41BEA">
        <w:t xml:space="preserve">any </w:t>
      </w:r>
      <w:r w:rsidR="007B486C">
        <w:t xml:space="preserve">impact to </w:t>
      </w:r>
      <w:r w:rsidR="001876FB">
        <w:t>end customers</w:t>
      </w:r>
      <w:r w:rsidRPr="00A24D58">
        <w:t xml:space="preserve"> data, </w:t>
      </w:r>
      <w:r w:rsidR="00A41BEA">
        <w:t xml:space="preserve">precluding </w:t>
      </w:r>
      <w:proofErr w:type="gramStart"/>
      <w:r w:rsidR="00A41BEA">
        <w:t>extra-</w:t>
      </w:r>
      <w:r w:rsidRPr="00A24D58">
        <w:t>charges</w:t>
      </w:r>
      <w:proofErr w:type="gramEnd"/>
      <w:r w:rsidRPr="00A24D58">
        <w:t xml:space="preserve">, and </w:t>
      </w:r>
      <w:r w:rsidR="00A41BEA">
        <w:t>ensuring</w:t>
      </w:r>
      <w:r w:rsidRPr="00A24D58">
        <w:t xml:space="preserve"> AI model transfers</w:t>
      </w:r>
      <w:r w:rsidR="00A41BEA">
        <w:t xml:space="preserve"> continuity during the handover</w:t>
      </w:r>
      <w:r>
        <w:t>.</w:t>
      </w:r>
      <w:bookmarkEnd w:id="9"/>
      <w:bookmarkEnd w:id="10"/>
    </w:p>
    <w:p w14:paraId="2D101735" w14:textId="1ED16859" w:rsidR="00A24D58" w:rsidRDefault="00A24D58" w:rsidP="00557091"/>
    <w:p w14:paraId="45F6CFB5" w14:textId="796C8527" w:rsidR="009E28D5" w:rsidRDefault="00DD5335" w:rsidP="00557091">
      <w:pPr>
        <w:rPr>
          <w:lang w:val="en-GB"/>
        </w:rPr>
      </w:pPr>
      <w:r>
        <w:rPr>
          <w:lang w:val="en-GB"/>
        </w:rPr>
        <w:t xml:space="preserve">The principles identified by operators during the 5G specification </w:t>
      </w:r>
      <w:r w:rsidR="008A2994">
        <w:rPr>
          <w:lang w:val="en-GB"/>
        </w:rPr>
        <w:t xml:space="preserve">needs to be addressed during the </w:t>
      </w:r>
      <w:r w:rsidR="00640B12">
        <w:rPr>
          <w:lang w:val="en-GB"/>
        </w:rPr>
        <w:t xml:space="preserve">6G </w:t>
      </w:r>
      <w:r w:rsidR="008A2994">
        <w:rPr>
          <w:lang w:val="en-GB"/>
        </w:rPr>
        <w:t>study</w:t>
      </w:r>
      <w:r w:rsidR="00F373E7">
        <w:rPr>
          <w:lang w:val="en-GB"/>
        </w:rPr>
        <w:t xml:space="preserve">. </w:t>
      </w:r>
      <w:r w:rsidR="00911BF9">
        <w:rPr>
          <w:lang w:val="en-GB"/>
        </w:rPr>
        <w:fldChar w:fldCharType="begin"/>
      </w:r>
      <w:r w:rsidR="00911BF9">
        <w:rPr>
          <w:lang w:val="en-GB"/>
        </w:rPr>
        <w:instrText xml:space="preserve"> REF _Ref212797489 \h  \* MERGEFORMAT </w:instrText>
      </w:r>
      <w:r w:rsidR="00911BF9">
        <w:rPr>
          <w:lang w:val="en-GB"/>
        </w:rPr>
      </w:r>
      <w:r w:rsidR="00911BF9">
        <w:rPr>
          <w:lang w:val="en-GB"/>
        </w:rPr>
        <w:fldChar w:fldCharType="separate"/>
      </w:r>
      <w:r w:rsidR="00307537" w:rsidRPr="00307537">
        <w:rPr>
          <w:lang w:val="en-GB"/>
        </w:rPr>
        <w:t>Figure 1</w:t>
      </w:r>
      <w:r w:rsidR="00911BF9">
        <w:rPr>
          <w:lang w:val="en-GB"/>
        </w:rPr>
        <w:fldChar w:fldCharType="end"/>
      </w:r>
      <w:r w:rsidR="00F373E7">
        <w:rPr>
          <w:lang w:val="en-GB"/>
        </w:rPr>
        <w:t xml:space="preserve"> </w:t>
      </w:r>
      <w:r w:rsidR="00004287">
        <w:rPr>
          <w:lang w:val="en-GB"/>
        </w:rPr>
        <w:t>graphically shows the points to be studied</w:t>
      </w:r>
      <w:r w:rsidR="000A76DA">
        <w:rPr>
          <w:lang w:val="en-GB"/>
        </w:rPr>
        <w:t xml:space="preserve"> during the 6G study </w:t>
      </w:r>
      <w:proofErr w:type="gramStart"/>
      <w:r w:rsidR="000A76DA">
        <w:rPr>
          <w:lang w:val="en-GB"/>
        </w:rPr>
        <w:t>item,</w:t>
      </w:r>
      <w:r w:rsidR="00004287">
        <w:rPr>
          <w:lang w:val="en-GB"/>
        </w:rPr>
        <w:t xml:space="preserve"> </w:t>
      </w:r>
      <w:r w:rsidR="00F373E7">
        <w:rPr>
          <w:lang w:val="en-GB"/>
        </w:rPr>
        <w:t>and</w:t>
      </w:r>
      <w:proofErr w:type="gramEnd"/>
      <w:r w:rsidR="00F373E7">
        <w:rPr>
          <w:lang w:val="en-GB"/>
        </w:rPr>
        <w:t xml:space="preserve"> captured in detail in </w:t>
      </w:r>
      <w:r w:rsidR="00F373E7">
        <w:rPr>
          <w:lang w:val="en-GB"/>
        </w:rPr>
        <w:fldChar w:fldCharType="begin"/>
      </w:r>
      <w:r w:rsidR="00F373E7">
        <w:rPr>
          <w:lang w:val="en-GB"/>
        </w:rPr>
        <w:instrText xml:space="preserve"> REF _Ref212798117 \w \h </w:instrText>
      </w:r>
      <w:r w:rsidR="00F373E7">
        <w:rPr>
          <w:lang w:val="en-GB"/>
        </w:rPr>
      </w:r>
      <w:r w:rsidR="00F373E7">
        <w:rPr>
          <w:lang w:val="en-GB"/>
        </w:rPr>
        <w:fldChar w:fldCharType="separate"/>
      </w:r>
      <w:r w:rsidR="00307537">
        <w:rPr>
          <w:lang w:val="en-GB"/>
        </w:rPr>
        <w:t>Proposal 1</w:t>
      </w:r>
      <w:r w:rsidR="00F373E7">
        <w:rPr>
          <w:lang w:val="en-GB"/>
        </w:rPr>
        <w:fldChar w:fldCharType="end"/>
      </w:r>
      <w:r w:rsidR="00F373E7">
        <w:rPr>
          <w:lang w:val="en-GB"/>
        </w:rPr>
        <w:t>.</w:t>
      </w:r>
    </w:p>
    <w:p w14:paraId="1E90B359" w14:textId="77777777" w:rsidR="00057D4C" w:rsidRDefault="00057D4C" w:rsidP="00686F47">
      <w:pPr>
        <w:rPr>
          <w:lang w:val="en-GB"/>
        </w:rPr>
      </w:pPr>
    </w:p>
    <w:p w14:paraId="66AD3370" w14:textId="72D0711D" w:rsidR="00C167BF" w:rsidRDefault="009D57D4" w:rsidP="00C167BF">
      <w:pPr>
        <w:keepNext/>
        <w:jc w:val="center"/>
      </w:pPr>
      <w:r w:rsidRPr="009D57D4">
        <w:rPr>
          <w:noProof/>
        </w:rPr>
        <w:drawing>
          <wp:inline distT="0" distB="0" distL="0" distR="0" wp14:anchorId="7562D676" wp14:editId="6EC6E0A0">
            <wp:extent cx="5409619" cy="2205176"/>
            <wp:effectExtent l="0" t="0" r="635" b="0"/>
            <wp:docPr id="28357802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4148" cy="2215175"/>
                    </a:xfrm>
                    <a:prstGeom prst="rect">
                      <a:avLst/>
                    </a:prstGeom>
                    <a:noFill/>
                    <a:ln>
                      <a:noFill/>
                    </a:ln>
                  </pic:spPr>
                </pic:pic>
              </a:graphicData>
            </a:graphic>
          </wp:inline>
        </w:drawing>
      </w:r>
    </w:p>
    <w:p w14:paraId="1D9B3FDC" w14:textId="02B7F369" w:rsidR="00C167BF" w:rsidRPr="00CE15E2" w:rsidRDefault="00C167BF" w:rsidP="00C167BF">
      <w:pPr>
        <w:pStyle w:val="Caption"/>
        <w:rPr>
          <w:b w:val="0"/>
          <w:bCs w:val="0"/>
          <w:lang w:val="en-GB"/>
        </w:rPr>
      </w:pPr>
      <w:bookmarkStart w:id="11" w:name="_Ref212797489"/>
      <w:r w:rsidRPr="00CE15E2">
        <w:rPr>
          <w:b w:val="0"/>
          <w:bCs w:val="0"/>
        </w:rPr>
        <w:t xml:space="preserve">Figure </w:t>
      </w:r>
      <w:r w:rsidRPr="00CE15E2">
        <w:rPr>
          <w:b w:val="0"/>
          <w:bCs w:val="0"/>
        </w:rPr>
        <w:fldChar w:fldCharType="begin"/>
      </w:r>
      <w:r w:rsidRPr="00CE15E2">
        <w:rPr>
          <w:b w:val="0"/>
          <w:bCs w:val="0"/>
        </w:rPr>
        <w:instrText xml:space="preserve"> SEQ Figure \* ARABIC </w:instrText>
      </w:r>
      <w:r w:rsidRPr="00CE15E2">
        <w:rPr>
          <w:b w:val="0"/>
          <w:bCs w:val="0"/>
        </w:rPr>
        <w:fldChar w:fldCharType="separate"/>
      </w:r>
      <w:r w:rsidR="00307537">
        <w:rPr>
          <w:b w:val="0"/>
          <w:bCs w:val="0"/>
          <w:noProof/>
        </w:rPr>
        <w:t>1</w:t>
      </w:r>
      <w:r w:rsidRPr="00CE15E2">
        <w:rPr>
          <w:b w:val="0"/>
          <w:bCs w:val="0"/>
        </w:rPr>
        <w:fldChar w:fldCharType="end"/>
      </w:r>
      <w:bookmarkEnd w:id="11"/>
      <w:r w:rsidRPr="00CE15E2">
        <w:rPr>
          <w:b w:val="0"/>
          <w:bCs w:val="0"/>
        </w:rPr>
        <w:t xml:space="preserve"> </w:t>
      </w:r>
      <w:r>
        <w:rPr>
          <w:b w:val="0"/>
          <w:bCs w:val="0"/>
        </w:rPr>
        <w:t>Summary of the requirements and principles to be studied for 6G</w:t>
      </w:r>
      <w:r w:rsidR="003C0EAA">
        <w:rPr>
          <w:b w:val="0"/>
          <w:bCs w:val="0"/>
        </w:rPr>
        <w:t xml:space="preserve"> AI for the air interface</w:t>
      </w:r>
    </w:p>
    <w:p w14:paraId="67ED8B2C" w14:textId="77777777" w:rsidR="00C167BF" w:rsidRDefault="00C167BF" w:rsidP="00C167BF">
      <w:pPr>
        <w:rPr>
          <w:lang w:val="en-GB"/>
        </w:rPr>
      </w:pPr>
    </w:p>
    <w:p w14:paraId="4DE3CAE6" w14:textId="39ED2C9A" w:rsidR="006638CF" w:rsidRDefault="008A2994" w:rsidP="00F80400">
      <w:pPr>
        <w:pStyle w:val="Proposal"/>
        <w:numPr>
          <w:ilvl w:val="0"/>
          <w:numId w:val="12"/>
        </w:numPr>
        <w:ind w:left="1701" w:hanging="1701"/>
        <w:rPr>
          <w:lang w:val="en-GB" w:eastAsia="en-US"/>
        </w:rPr>
      </w:pPr>
      <w:bookmarkStart w:id="12" w:name="_Ref212798117"/>
      <w:bookmarkStart w:id="13" w:name="_Toc213146200"/>
      <w:bookmarkStart w:id="14" w:name="_Toc213255601"/>
      <w:r>
        <w:rPr>
          <w:lang w:val="en-GB" w:eastAsia="en-US"/>
        </w:rPr>
        <w:t>The AI</w:t>
      </w:r>
      <w:r w:rsidR="0010101B">
        <w:rPr>
          <w:lang w:val="en-GB" w:eastAsia="en-US"/>
        </w:rPr>
        <w:t xml:space="preserve"> </w:t>
      </w:r>
      <w:r w:rsidR="006638CF" w:rsidRPr="006638CF">
        <w:rPr>
          <w:lang w:val="en-GB" w:eastAsia="en-US"/>
        </w:rPr>
        <w:t xml:space="preserve">model transfer solution shall </w:t>
      </w:r>
      <w:r w:rsidR="00252BD0">
        <w:rPr>
          <w:lang w:val="en-GB" w:eastAsia="en-US"/>
        </w:rPr>
        <w:t>consider</w:t>
      </w:r>
      <w:r w:rsidR="000F39DA">
        <w:rPr>
          <w:lang w:val="en-GB" w:eastAsia="en-US"/>
        </w:rPr>
        <w:t xml:space="preserve"> at least</w:t>
      </w:r>
      <w:r w:rsidR="006638CF" w:rsidRPr="006638CF">
        <w:rPr>
          <w:lang w:val="en-GB" w:eastAsia="en-US"/>
        </w:rPr>
        <w:t xml:space="preserve"> </w:t>
      </w:r>
      <w:r w:rsidR="0008562B">
        <w:rPr>
          <w:lang w:val="en-GB" w:eastAsia="en-US"/>
        </w:rPr>
        <w:t xml:space="preserve">the </w:t>
      </w:r>
      <w:r w:rsidR="000F39DA">
        <w:rPr>
          <w:lang w:val="en-GB" w:eastAsia="en-US"/>
        </w:rPr>
        <w:t xml:space="preserve">below </w:t>
      </w:r>
      <w:r w:rsidR="00252BD0">
        <w:rPr>
          <w:lang w:val="en-GB" w:eastAsia="en-US"/>
        </w:rPr>
        <w:t>requirements</w:t>
      </w:r>
      <w:r w:rsidR="006638CF" w:rsidRPr="006638CF">
        <w:rPr>
          <w:lang w:val="en-GB" w:eastAsia="en-US"/>
        </w:rPr>
        <w:t>:</w:t>
      </w:r>
      <w:bookmarkEnd w:id="12"/>
      <w:bookmarkEnd w:id="13"/>
      <w:bookmarkEnd w:id="14"/>
    </w:p>
    <w:p w14:paraId="36EBCB73" w14:textId="5781EAF8" w:rsidR="006638CF" w:rsidRPr="006638CF" w:rsidRDefault="006638CF" w:rsidP="00F80400">
      <w:pPr>
        <w:pStyle w:val="Proposal"/>
        <w:numPr>
          <w:ilvl w:val="0"/>
          <w:numId w:val="15"/>
        </w:numPr>
        <w:rPr>
          <w:lang w:val="en-GB" w:eastAsia="en-US"/>
        </w:rPr>
      </w:pPr>
      <w:bookmarkStart w:id="15" w:name="_Toc213146201"/>
      <w:bookmarkStart w:id="16" w:name="_Toc213255602"/>
      <w:r w:rsidRPr="006638CF">
        <w:rPr>
          <w:lang w:val="en-GB" w:eastAsia="en-US"/>
        </w:rPr>
        <w:lastRenderedPageBreak/>
        <w:t xml:space="preserve">Size: </w:t>
      </w:r>
      <w:r w:rsidR="00E2520F">
        <w:rPr>
          <w:lang w:val="en-GB" w:eastAsia="en-US"/>
        </w:rPr>
        <w:t>f</w:t>
      </w:r>
      <w:r w:rsidRPr="006638CF">
        <w:rPr>
          <w:lang w:val="en-GB" w:eastAsia="en-US"/>
        </w:rPr>
        <w:t>rom RAN2 point of view, aim to support various sizes of</w:t>
      </w:r>
      <w:r w:rsidR="00E755A3">
        <w:rPr>
          <w:lang w:val="en-GB" w:eastAsia="en-US"/>
        </w:rPr>
        <w:t xml:space="preserve"> the </w:t>
      </w:r>
      <w:r w:rsidRPr="006638CF">
        <w:rPr>
          <w:lang w:val="en-GB" w:eastAsia="en-US"/>
        </w:rPr>
        <w:t>model parameter transfer (</w:t>
      </w:r>
      <w:r w:rsidR="00BE7120">
        <w:rPr>
          <w:lang w:val="en-GB" w:eastAsia="en-US"/>
        </w:rPr>
        <w:t>FFS on model size</w:t>
      </w:r>
      <w:r w:rsidRPr="006638CF">
        <w:rPr>
          <w:lang w:val="en-GB" w:eastAsia="en-US"/>
        </w:rPr>
        <w:t>);</w:t>
      </w:r>
      <w:bookmarkEnd w:id="15"/>
      <w:bookmarkEnd w:id="16"/>
    </w:p>
    <w:p w14:paraId="0EE8BD51" w14:textId="5AD4E776" w:rsidR="006638CF" w:rsidRPr="006638CF" w:rsidRDefault="006638CF" w:rsidP="00F80400">
      <w:pPr>
        <w:pStyle w:val="Proposal"/>
        <w:numPr>
          <w:ilvl w:val="0"/>
          <w:numId w:val="15"/>
        </w:numPr>
        <w:rPr>
          <w:lang w:val="en-GB" w:eastAsia="en-US"/>
        </w:rPr>
      </w:pPr>
      <w:bookmarkStart w:id="17" w:name="_Toc213146202"/>
      <w:bookmarkStart w:id="18" w:name="_Toc213255603"/>
      <w:r w:rsidRPr="006638CF">
        <w:rPr>
          <w:lang w:val="en-GB" w:eastAsia="en-US"/>
        </w:rPr>
        <w:t>Continuity:</w:t>
      </w:r>
      <w:r w:rsidR="00194EC6">
        <w:rPr>
          <w:lang w:val="en-GB" w:eastAsia="en-US"/>
        </w:rPr>
        <w:t xml:space="preserve"> s</w:t>
      </w:r>
      <w:r w:rsidRPr="006638CF">
        <w:rPr>
          <w:lang w:val="en-GB" w:eastAsia="en-US"/>
        </w:rPr>
        <w:t xml:space="preserve">ervice continuity of </w:t>
      </w:r>
      <w:r w:rsidR="002058B1">
        <w:rPr>
          <w:lang w:val="en-GB" w:eastAsia="en-US"/>
        </w:rPr>
        <w:t>model</w:t>
      </w:r>
      <w:r w:rsidRPr="006638CF">
        <w:rPr>
          <w:lang w:val="en-GB" w:eastAsia="en-US"/>
        </w:rPr>
        <w:t xml:space="preserve"> transfer during UE mobility needs to be supported;</w:t>
      </w:r>
      <w:bookmarkEnd w:id="17"/>
      <w:bookmarkEnd w:id="18"/>
    </w:p>
    <w:p w14:paraId="11B38B4B" w14:textId="1B35E4DE" w:rsidR="006638CF" w:rsidRPr="006638CF" w:rsidRDefault="006638CF" w:rsidP="00F80400">
      <w:pPr>
        <w:pStyle w:val="Proposal"/>
        <w:numPr>
          <w:ilvl w:val="0"/>
          <w:numId w:val="15"/>
        </w:numPr>
        <w:rPr>
          <w:lang w:val="en-GB" w:eastAsia="en-US"/>
        </w:rPr>
      </w:pPr>
      <w:bookmarkStart w:id="19" w:name="_Toc213146203"/>
      <w:bookmarkStart w:id="20" w:name="_Toc213255604"/>
      <w:r w:rsidRPr="006638CF">
        <w:rPr>
          <w:lang w:val="en-GB" w:eastAsia="en-US"/>
        </w:rPr>
        <w:t xml:space="preserve">Controllability: NW decides on if and when to transfer </w:t>
      </w:r>
      <w:r w:rsidR="009B5EA7">
        <w:rPr>
          <w:lang w:val="en-GB" w:eastAsia="en-US"/>
        </w:rPr>
        <w:t>over the air interface</w:t>
      </w:r>
      <w:r w:rsidRPr="006638CF">
        <w:rPr>
          <w:lang w:val="en-GB" w:eastAsia="en-US"/>
        </w:rPr>
        <w:t>;</w:t>
      </w:r>
      <w:bookmarkEnd w:id="19"/>
      <w:bookmarkEnd w:id="20"/>
    </w:p>
    <w:p w14:paraId="2FF37EEF" w14:textId="1C12E93B" w:rsidR="006638CF" w:rsidRPr="006638CF" w:rsidRDefault="006638CF" w:rsidP="00F80400">
      <w:pPr>
        <w:pStyle w:val="Proposal"/>
        <w:numPr>
          <w:ilvl w:val="0"/>
          <w:numId w:val="15"/>
        </w:numPr>
        <w:rPr>
          <w:lang w:val="en-GB" w:eastAsia="en-US"/>
        </w:rPr>
      </w:pPr>
      <w:bookmarkStart w:id="21" w:name="_Toc213146204"/>
      <w:bookmarkStart w:id="22" w:name="_Toc213255605"/>
      <w:r w:rsidRPr="006638CF">
        <w:rPr>
          <w:lang w:val="en-GB" w:eastAsia="en-US"/>
        </w:rPr>
        <w:t xml:space="preserve">Latency: </w:t>
      </w:r>
      <w:r w:rsidR="00E2520F">
        <w:rPr>
          <w:lang w:val="en-GB" w:eastAsia="en-US"/>
        </w:rPr>
        <w:t>r</w:t>
      </w:r>
      <w:r w:rsidRPr="006638CF">
        <w:rPr>
          <w:lang w:val="en-GB" w:eastAsia="en-US"/>
        </w:rPr>
        <w:t xml:space="preserve">elaxed latency requirement and infrequent </w:t>
      </w:r>
      <w:proofErr w:type="gramStart"/>
      <w:r w:rsidRPr="006638CF">
        <w:rPr>
          <w:lang w:val="en-GB" w:eastAsia="en-US"/>
        </w:rPr>
        <w:t>update;</w:t>
      </w:r>
      <w:bookmarkEnd w:id="21"/>
      <w:bookmarkEnd w:id="22"/>
      <w:proofErr w:type="gramEnd"/>
    </w:p>
    <w:p w14:paraId="19AF587B" w14:textId="77777777" w:rsidR="00195D3B" w:rsidRDefault="00195D3B" w:rsidP="00686F47">
      <w:pPr>
        <w:rPr>
          <w:lang w:val="en-GB"/>
        </w:rPr>
      </w:pPr>
    </w:p>
    <w:p w14:paraId="4A1DF76F" w14:textId="06861407" w:rsidR="00180D63" w:rsidRPr="00E83ED6" w:rsidRDefault="007E7BA7" w:rsidP="00F80400">
      <w:pPr>
        <w:pStyle w:val="Heading2"/>
        <w:numPr>
          <w:ilvl w:val="1"/>
          <w:numId w:val="14"/>
        </w:numPr>
        <w:rPr>
          <w:lang w:val="en-GB"/>
        </w:rPr>
      </w:pPr>
      <w:r>
        <w:rPr>
          <w:lang w:val="en-GB"/>
        </w:rPr>
        <w:t xml:space="preserve">Principles to </w:t>
      </w:r>
      <w:r w:rsidR="00180D63">
        <w:rPr>
          <w:lang w:val="en-GB"/>
        </w:rPr>
        <w:t xml:space="preserve">transfer/delivery </w:t>
      </w:r>
      <w:r w:rsidR="00252BD0">
        <w:rPr>
          <w:lang w:val="en-GB"/>
        </w:rPr>
        <w:t>the AI</w:t>
      </w:r>
      <w:r>
        <w:rPr>
          <w:lang w:val="en-GB"/>
        </w:rPr>
        <w:t xml:space="preserve"> model</w:t>
      </w:r>
      <w:r w:rsidR="00180D63" w:rsidRPr="00E83ED6">
        <w:rPr>
          <w:lang w:val="en-GB"/>
        </w:rPr>
        <w:t xml:space="preserve"> </w:t>
      </w:r>
    </w:p>
    <w:p w14:paraId="01AC5168" w14:textId="224BDEE5" w:rsidR="002E3F72" w:rsidRPr="002E3F72" w:rsidRDefault="008E3E90" w:rsidP="002E3F72">
      <w:pPr>
        <w:rPr>
          <w:lang w:val="en-GB"/>
        </w:rPr>
      </w:pPr>
      <w:r w:rsidRPr="008E3E90">
        <w:rPr>
          <w:lang w:val="en-GB"/>
        </w:rPr>
        <w:t xml:space="preserve">AI/ML functionality has the potential to optimize procedures by improving key aspects such as energy consumption and signaling overhead. To achieve this, well-established and tested procedures may be replaced. For example, traditional measurements could be avoided, along with the associated work already covered by RAN4 and RAN5 to ensure expected </w:t>
      </w:r>
      <w:proofErr w:type="spellStart"/>
      <w:r w:rsidRPr="008E3E90">
        <w:rPr>
          <w:lang w:val="en-GB"/>
        </w:rPr>
        <w:t>behavior</w:t>
      </w:r>
      <w:proofErr w:type="spellEnd"/>
      <w:r w:rsidRPr="008E3E90">
        <w:rPr>
          <w:lang w:val="en-GB"/>
        </w:rPr>
        <w:t>. Instead, decisions will be made based on predictions. As with any prediction, there are inherent error margins. Well-trained models can reduce these margins to a level where expected performance is maintained. However, it is important to note that this represents the best-case scenario</w:t>
      </w:r>
      <w:r w:rsidR="002E3F72" w:rsidRPr="002E3F72">
        <w:rPr>
          <w:lang w:val="en-GB"/>
        </w:rPr>
        <w:t>.</w:t>
      </w:r>
    </w:p>
    <w:p w14:paraId="4ABBBC8D" w14:textId="77777777" w:rsidR="002E3F72" w:rsidRPr="002E3F72" w:rsidRDefault="002E3F72" w:rsidP="002E3F72">
      <w:pPr>
        <w:rPr>
          <w:lang w:val="en-GB"/>
        </w:rPr>
      </w:pPr>
    </w:p>
    <w:p w14:paraId="6A01A042" w14:textId="09FEC4C3" w:rsidR="00557DA3" w:rsidRPr="00B96D95" w:rsidRDefault="002735D4" w:rsidP="00F80400">
      <w:pPr>
        <w:pStyle w:val="Observation"/>
        <w:numPr>
          <w:ilvl w:val="0"/>
          <w:numId w:val="7"/>
        </w:numPr>
        <w:ind w:left="1701" w:hanging="1701"/>
        <w:rPr>
          <w:lang w:val="en-GB"/>
        </w:rPr>
      </w:pPr>
      <w:bookmarkStart w:id="23" w:name="_Toc213146199"/>
      <w:bookmarkStart w:id="24" w:name="_Toc213255600"/>
      <w:proofErr w:type="gramStart"/>
      <w:r>
        <w:t>The NW</w:t>
      </w:r>
      <w:proofErr w:type="gramEnd"/>
      <w:r>
        <w:t xml:space="preserve"> should have the capability of validating the performance of an AI/ML-enabled configuration</w:t>
      </w:r>
      <w:r w:rsidRPr="002735D4">
        <w:t xml:space="preserve"> </w:t>
      </w:r>
      <w:r>
        <w:t>and take actions based on that analysis, e.g.,</w:t>
      </w:r>
      <w:r w:rsidRPr="00547F33">
        <w:t xml:space="preserve"> </w:t>
      </w:r>
      <w:r w:rsidR="00557DA3" w:rsidRPr="00547F33">
        <w:t>AI model</w:t>
      </w:r>
      <w:r w:rsidR="00055866">
        <w:t xml:space="preserve"> transfer</w:t>
      </w:r>
      <w:r w:rsidR="00557DA3" w:rsidRPr="00547F33">
        <w:t xml:space="preserve"> </w:t>
      </w:r>
      <w:r>
        <w:t xml:space="preserve">functionality </w:t>
      </w:r>
      <w:r w:rsidR="00BC7A84">
        <w:t xml:space="preserve">and </w:t>
      </w:r>
      <w:r w:rsidR="00E657C2">
        <w:t>configuration</w:t>
      </w:r>
      <w:r w:rsidR="00E657C2" w:rsidRPr="00547F33">
        <w:t xml:space="preserve"> </w:t>
      </w:r>
      <w:r w:rsidR="00557DA3" w:rsidRPr="00547F33">
        <w:t xml:space="preserve">may </w:t>
      </w:r>
      <w:r>
        <w:t>be</w:t>
      </w:r>
      <w:r w:rsidRPr="00547F33">
        <w:t xml:space="preserve"> </w:t>
      </w:r>
      <w:r w:rsidR="008107E1" w:rsidRPr="00547F33">
        <w:t>deactivat</w:t>
      </w:r>
      <w:r>
        <w:t>ed</w:t>
      </w:r>
      <w:r w:rsidR="00557DA3" w:rsidRPr="00547F33">
        <w:t xml:space="preserve"> if the </w:t>
      </w:r>
      <w:r w:rsidR="00BA4261" w:rsidRPr="00547F33">
        <w:t xml:space="preserve">end-to-end </w:t>
      </w:r>
      <w:r w:rsidR="00557DA3" w:rsidRPr="00547F33">
        <w:t xml:space="preserve">performance is </w:t>
      </w:r>
      <w:r w:rsidR="00BA4261" w:rsidRPr="00547F33">
        <w:t>impacted</w:t>
      </w:r>
      <w:bookmarkEnd w:id="23"/>
      <w:r w:rsidR="00BC7A84">
        <w:t>.</w:t>
      </w:r>
      <w:bookmarkEnd w:id="24"/>
    </w:p>
    <w:p w14:paraId="55FA0C9E" w14:textId="77777777" w:rsidR="00E83ED6" w:rsidRDefault="00E83ED6" w:rsidP="005226E9">
      <w:pPr>
        <w:rPr>
          <w:lang w:val="en-GB"/>
        </w:rPr>
      </w:pPr>
    </w:p>
    <w:p w14:paraId="1C46B443" w14:textId="40E8B2F0" w:rsidR="00420D10" w:rsidRDefault="00420D10" w:rsidP="005226E9">
      <w:pPr>
        <w:rPr>
          <w:lang w:val="en-GB"/>
        </w:rPr>
      </w:pPr>
      <w:r w:rsidRPr="00420D10">
        <w:rPr>
          <w:lang w:val="en-GB"/>
        </w:rPr>
        <w:t xml:space="preserve">Model traffic should be prioritized lower than user traffic to avoid </w:t>
      </w:r>
      <w:r w:rsidR="00F3321D">
        <w:rPr>
          <w:lang w:val="en-GB"/>
        </w:rPr>
        <w:t>any impact on the</w:t>
      </w:r>
      <w:r w:rsidRPr="00420D10">
        <w:rPr>
          <w:lang w:val="en-GB"/>
        </w:rPr>
        <w:t xml:space="preserve"> service quality</w:t>
      </w:r>
      <w:r w:rsidR="00850FB5">
        <w:rPr>
          <w:lang w:val="en-GB"/>
        </w:rPr>
        <w:t xml:space="preserve">, </w:t>
      </w:r>
      <w:r w:rsidR="00850FB5">
        <w:rPr>
          <w:lang w:val="en-GB"/>
        </w:rPr>
        <w:fldChar w:fldCharType="begin"/>
      </w:r>
      <w:r w:rsidR="00850FB5">
        <w:rPr>
          <w:lang w:val="en-GB"/>
        </w:rPr>
        <w:instrText xml:space="preserve"> REF _Ref212797616 \h  \* MERGEFORMAT </w:instrText>
      </w:r>
      <w:r w:rsidR="00850FB5">
        <w:rPr>
          <w:lang w:val="en-GB"/>
        </w:rPr>
      </w:r>
      <w:r w:rsidR="00850FB5">
        <w:rPr>
          <w:lang w:val="en-GB"/>
        </w:rPr>
        <w:fldChar w:fldCharType="separate"/>
      </w:r>
      <w:r w:rsidR="00307537" w:rsidRPr="00307537">
        <w:rPr>
          <w:lang w:val="en-GB"/>
        </w:rPr>
        <w:t>Figure 2</w:t>
      </w:r>
      <w:r w:rsidR="00850FB5">
        <w:rPr>
          <w:lang w:val="en-GB"/>
        </w:rPr>
        <w:fldChar w:fldCharType="end"/>
      </w:r>
      <w:r w:rsidRPr="00420D10">
        <w:rPr>
          <w:lang w:val="en-GB"/>
        </w:rPr>
        <w:t>. During peak hours or congestion, transferring large models could degrade user experience. Assigning lower priority ensures network stability and preserves resources for critical user and control-plane traffic</w:t>
      </w:r>
      <w:r>
        <w:rPr>
          <w:lang w:val="en-GB"/>
        </w:rPr>
        <w:t>.</w:t>
      </w:r>
    </w:p>
    <w:p w14:paraId="08FA7187" w14:textId="77777777" w:rsidR="00420D10" w:rsidRDefault="00420D10" w:rsidP="005226E9">
      <w:pPr>
        <w:rPr>
          <w:lang w:val="en-GB"/>
        </w:rPr>
      </w:pPr>
    </w:p>
    <w:p w14:paraId="0C5B39D3" w14:textId="795BBBF9" w:rsidR="001C5EDA" w:rsidRDefault="007712C5" w:rsidP="001C5EDA">
      <w:pPr>
        <w:keepNext/>
        <w:jc w:val="center"/>
      </w:pPr>
      <w:r w:rsidRPr="007712C5">
        <w:rPr>
          <w:noProof/>
        </w:rPr>
        <w:drawing>
          <wp:inline distT="0" distB="0" distL="0" distR="0" wp14:anchorId="06022766" wp14:editId="1FCEE0B2">
            <wp:extent cx="4118458" cy="3525391"/>
            <wp:effectExtent l="0" t="0" r="0" b="0"/>
            <wp:docPr id="65242728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6055" cy="3531894"/>
                    </a:xfrm>
                    <a:prstGeom prst="rect">
                      <a:avLst/>
                    </a:prstGeom>
                    <a:noFill/>
                    <a:ln>
                      <a:noFill/>
                    </a:ln>
                  </pic:spPr>
                </pic:pic>
              </a:graphicData>
            </a:graphic>
          </wp:inline>
        </w:drawing>
      </w:r>
    </w:p>
    <w:p w14:paraId="22C60B40" w14:textId="63C2C03F" w:rsidR="001C5EDA" w:rsidRPr="00BC3C07" w:rsidRDefault="001C5EDA" w:rsidP="001C5EDA">
      <w:pPr>
        <w:pStyle w:val="Caption"/>
        <w:rPr>
          <w:b w:val="0"/>
          <w:bCs w:val="0"/>
        </w:rPr>
      </w:pPr>
      <w:bookmarkStart w:id="25" w:name="_Ref212797616"/>
      <w:r w:rsidRPr="00BC3C07">
        <w:rPr>
          <w:b w:val="0"/>
          <w:bCs w:val="0"/>
        </w:rPr>
        <w:t xml:space="preserve">Figure </w:t>
      </w:r>
      <w:r w:rsidRPr="00BC3C07">
        <w:rPr>
          <w:b w:val="0"/>
          <w:bCs w:val="0"/>
        </w:rPr>
        <w:fldChar w:fldCharType="begin"/>
      </w:r>
      <w:r w:rsidRPr="00BC3C07">
        <w:rPr>
          <w:b w:val="0"/>
          <w:bCs w:val="0"/>
        </w:rPr>
        <w:instrText xml:space="preserve"> SEQ Figure \* ARABIC </w:instrText>
      </w:r>
      <w:r w:rsidRPr="00BC3C07">
        <w:rPr>
          <w:b w:val="0"/>
          <w:bCs w:val="0"/>
        </w:rPr>
        <w:fldChar w:fldCharType="separate"/>
      </w:r>
      <w:r w:rsidR="00307537">
        <w:rPr>
          <w:b w:val="0"/>
          <w:bCs w:val="0"/>
          <w:noProof/>
        </w:rPr>
        <w:t>2</w:t>
      </w:r>
      <w:r w:rsidRPr="00BC3C07">
        <w:rPr>
          <w:b w:val="0"/>
          <w:bCs w:val="0"/>
        </w:rPr>
        <w:fldChar w:fldCharType="end"/>
      </w:r>
      <w:bookmarkEnd w:id="25"/>
      <w:r w:rsidRPr="00BC3C07">
        <w:rPr>
          <w:b w:val="0"/>
          <w:bCs w:val="0"/>
        </w:rPr>
        <w:t xml:space="preserve"> AI</w:t>
      </w:r>
      <w:r>
        <w:rPr>
          <w:b w:val="0"/>
          <w:bCs w:val="0"/>
        </w:rPr>
        <w:t xml:space="preserve"> model</w:t>
      </w:r>
      <w:r w:rsidR="00C43BCD">
        <w:rPr>
          <w:b w:val="0"/>
          <w:bCs w:val="0"/>
        </w:rPr>
        <w:t xml:space="preserve"> transfer</w:t>
      </w:r>
      <w:r>
        <w:rPr>
          <w:b w:val="0"/>
          <w:bCs w:val="0"/>
        </w:rPr>
        <w:t xml:space="preserve"> to be </w:t>
      </w:r>
      <w:r w:rsidR="00C43BCD">
        <w:rPr>
          <w:b w:val="0"/>
          <w:bCs w:val="0"/>
        </w:rPr>
        <w:t>set at a lower priority than any user data</w:t>
      </w:r>
    </w:p>
    <w:p w14:paraId="342909A2" w14:textId="77777777" w:rsidR="001C5EDA" w:rsidRPr="001C5EDA" w:rsidRDefault="001C5EDA" w:rsidP="005226E9"/>
    <w:p w14:paraId="19D4367E" w14:textId="13C23FD2" w:rsidR="00420D10" w:rsidRDefault="00A70013" w:rsidP="005226E9">
      <w:pPr>
        <w:rPr>
          <w:lang w:val="en-GB"/>
        </w:rPr>
      </w:pPr>
      <w:r w:rsidRPr="00A70013">
        <w:rPr>
          <w:lang w:val="en-GB"/>
        </w:rPr>
        <w:lastRenderedPageBreak/>
        <w:t xml:space="preserve">Model transfer </w:t>
      </w:r>
      <w:r>
        <w:rPr>
          <w:lang w:val="en-GB"/>
        </w:rPr>
        <w:t>should</w:t>
      </w:r>
      <w:r w:rsidRPr="00A70013">
        <w:rPr>
          <w:lang w:val="en-GB"/>
        </w:rPr>
        <w:t xml:space="preserve"> be distinguishable from regular user traffic to enable optimized handling. Differentiation allows operators to apply specific policies, monitor performance, and manage resources effectively, ensuring that model delivery does not interfere with latency-sensitive or high-priority services.</w:t>
      </w:r>
      <w:r w:rsidR="00B9353B">
        <w:rPr>
          <w:lang w:val="en-GB"/>
        </w:rPr>
        <w:t xml:space="preserve"> </w:t>
      </w:r>
      <w:r w:rsidR="00B9353B">
        <w:rPr>
          <w:lang w:val="en-GB"/>
        </w:rPr>
        <w:fldChar w:fldCharType="begin"/>
      </w:r>
      <w:r w:rsidR="00B9353B">
        <w:rPr>
          <w:lang w:val="en-GB"/>
        </w:rPr>
        <w:instrText xml:space="preserve"> REF _Ref212794804 \h </w:instrText>
      </w:r>
      <w:r w:rsidR="00DF1071">
        <w:rPr>
          <w:lang w:val="en-GB"/>
        </w:rPr>
        <w:instrText xml:space="preserve"> \* MERGEFORMAT </w:instrText>
      </w:r>
      <w:r w:rsidR="00B9353B">
        <w:rPr>
          <w:lang w:val="en-GB"/>
        </w:rPr>
      </w:r>
      <w:r w:rsidR="00B9353B">
        <w:rPr>
          <w:lang w:val="en-GB"/>
        </w:rPr>
        <w:fldChar w:fldCharType="separate"/>
      </w:r>
      <w:r w:rsidR="00307537" w:rsidRPr="00307537">
        <w:rPr>
          <w:lang w:val="en-GB"/>
        </w:rPr>
        <w:t>Figure 3</w:t>
      </w:r>
      <w:r w:rsidR="00B9353B">
        <w:rPr>
          <w:lang w:val="en-GB"/>
        </w:rPr>
        <w:fldChar w:fldCharType="end"/>
      </w:r>
      <w:r w:rsidR="00B9353B">
        <w:rPr>
          <w:lang w:val="en-GB"/>
        </w:rPr>
        <w:t xml:space="preserve"> shows the idea</w:t>
      </w:r>
      <w:r w:rsidR="00DF1071">
        <w:rPr>
          <w:lang w:val="en-GB"/>
        </w:rPr>
        <w:t>,</w:t>
      </w:r>
      <w:r w:rsidR="00B9353B">
        <w:rPr>
          <w:lang w:val="en-GB"/>
        </w:rPr>
        <w:t xml:space="preserve"> but it does not </w:t>
      </w:r>
      <w:r w:rsidR="004D1D3A">
        <w:rPr>
          <w:lang w:val="en-GB"/>
        </w:rPr>
        <w:t>intent to make any reference to concepts like</w:t>
      </w:r>
      <w:r w:rsidR="00912C8E">
        <w:rPr>
          <w:lang w:val="en-GB"/>
        </w:rPr>
        <w:t xml:space="preserve"> 5G</w:t>
      </w:r>
      <w:r w:rsidR="00DF1071">
        <w:rPr>
          <w:lang w:val="en-GB"/>
        </w:rPr>
        <w:t xml:space="preserve"> PDU.</w:t>
      </w:r>
    </w:p>
    <w:p w14:paraId="60C700E1" w14:textId="77777777" w:rsidR="002061BD" w:rsidRDefault="002061BD" w:rsidP="005226E9">
      <w:pPr>
        <w:rPr>
          <w:lang w:val="en-GB"/>
        </w:rPr>
      </w:pPr>
    </w:p>
    <w:p w14:paraId="30AC0FE5" w14:textId="20B2DE70" w:rsidR="00B9353B" w:rsidRDefault="00435141" w:rsidP="00B9353B">
      <w:pPr>
        <w:keepNext/>
        <w:jc w:val="center"/>
      </w:pPr>
      <w:r w:rsidRPr="00435141">
        <w:rPr>
          <w:noProof/>
        </w:rPr>
        <w:drawing>
          <wp:inline distT="0" distB="0" distL="0" distR="0" wp14:anchorId="72C1D6C8" wp14:editId="155C7108">
            <wp:extent cx="4566390" cy="3084904"/>
            <wp:effectExtent l="0" t="0" r="5715" b="1270"/>
            <wp:docPr id="182188640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9502" cy="3087006"/>
                    </a:xfrm>
                    <a:prstGeom prst="rect">
                      <a:avLst/>
                    </a:prstGeom>
                    <a:noFill/>
                    <a:ln>
                      <a:noFill/>
                    </a:ln>
                  </pic:spPr>
                </pic:pic>
              </a:graphicData>
            </a:graphic>
          </wp:inline>
        </w:drawing>
      </w:r>
    </w:p>
    <w:p w14:paraId="232FCAF2" w14:textId="5C4D9161" w:rsidR="00B9353B" w:rsidRPr="00B9353B" w:rsidRDefault="00B9353B" w:rsidP="00B9353B">
      <w:pPr>
        <w:pStyle w:val="Caption"/>
        <w:rPr>
          <w:b w:val="0"/>
          <w:bCs w:val="0"/>
        </w:rPr>
      </w:pPr>
      <w:bookmarkStart w:id="26" w:name="_Ref212794804"/>
      <w:r w:rsidRPr="00B9353B">
        <w:rPr>
          <w:b w:val="0"/>
          <w:bCs w:val="0"/>
        </w:rPr>
        <w:t xml:space="preserve">Figure </w:t>
      </w:r>
      <w:r w:rsidRPr="00B9353B">
        <w:rPr>
          <w:b w:val="0"/>
          <w:bCs w:val="0"/>
        </w:rPr>
        <w:fldChar w:fldCharType="begin"/>
      </w:r>
      <w:r w:rsidRPr="00B9353B">
        <w:rPr>
          <w:b w:val="0"/>
          <w:bCs w:val="0"/>
        </w:rPr>
        <w:instrText xml:space="preserve"> SEQ Figure \* ARABIC </w:instrText>
      </w:r>
      <w:r w:rsidRPr="00B9353B">
        <w:rPr>
          <w:b w:val="0"/>
          <w:bCs w:val="0"/>
        </w:rPr>
        <w:fldChar w:fldCharType="separate"/>
      </w:r>
      <w:r w:rsidR="00307537">
        <w:rPr>
          <w:b w:val="0"/>
          <w:bCs w:val="0"/>
          <w:noProof/>
        </w:rPr>
        <w:t>3</w:t>
      </w:r>
      <w:r w:rsidRPr="00B9353B">
        <w:rPr>
          <w:b w:val="0"/>
          <w:bCs w:val="0"/>
        </w:rPr>
        <w:fldChar w:fldCharType="end"/>
      </w:r>
      <w:bookmarkEnd w:id="26"/>
      <w:r w:rsidRPr="00B9353B">
        <w:rPr>
          <w:b w:val="0"/>
          <w:bCs w:val="0"/>
        </w:rPr>
        <w:t xml:space="preserve"> AI model transfer traffic should be distinguishable </w:t>
      </w:r>
      <w:proofErr w:type="spellStart"/>
      <w:proofErr w:type="gramStart"/>
      <w:r w:rsidRPr="00B9353B">
        <w:rPr>
          <w:b w:val="0"/>
          <w:bCs w:val="0"/>
        </w:rPr>
        <w:t>form</w:t>
      </w:r>
      <w:proofErr w:type="spellEnd"/>
      <w:proofErr w:type="gramEnd"/>
      <w:r w:rsidRPr="00B9353B">
        <w:rPr>
          <w:b w:val="0"/>
          <w:bCs w:val="0"/>
        </w:rPr>
        <w:t xml:space="preserve"> user data</w:t>
      </w:r>
    </w:p>
    <w:p w14:paraId="61F48371" w14:textId="77777777" w:rsidR="00B9353B" w:rsidRDefault="00B9353B" w:rsidP="005226E9">
      <w:pPr>
        <w:rPr>
          <w:lang w:val="en-GB"/>
        </w:rPr>
      </w:pPr>
    </w:p>
    <w:p w14:paraId="50A3D4F5" w14:textId="5512E34A" w:rsidR="002061BD" w:rsidRDefault="002061BD" w:rsidP="005226E9">
      <w:pPr>
        <w:rPr>
          <w:lang w:val="en-GB"/>
        </w:rPr>
      </w:pPr>
      <w:r>
        <w:rPr>
          <w:lang w:val="en-GB"/>
        </w:rPr>
        <w:t>S</w:t>
      </w:r>
      <w:r w:rsidRPr="002061BD">
        <w:rPr>
          <w:lang w:val="en-GB"/>
        </w:rPr>
        <w:t>ecure, network-aware model transfer is essential to prevent unauthorized or malicious models from being downloaded</w:t>
      </w:r>
      <w:r w:rsidR="00AA65E2">
        <w:rPr>
          <w:lang w:val="en-GB"/>
        </w:rPr>
        <w:t xml:space="preserve">, </w:t>
      </w:r>
      <w:r w:rsidR="00AA65E2">
        <w:rPr>
          <w:lang w:val="en-GB"/>
        </w:rPr>
        <w:fldChar w:fldCharType="begin"/>
      </w:r>
      <w:r w:rsidR="00AA65E2">
        <w:rPr>
          <w:lang w:val="en-GB"/>
        </w:rPr>
        <w:instrText xml:space="preserve"> REF _Ref212797727 \h  \* MERGEFORMAT </w:instrText>
      </w:r>
      <w:r w:rsidR="00AA65E2">
        <w:rPr>
          <w:lang w:val="en-GB"/>
        </w:rPr>
      </w:r>
      <w:r w:rsidR="00AA65E2">
        <w:rPr>
          <w:lang w:val="en-GB"/>
        </w:rPr>
        <w:fldChar w:fldCharType="separate"/>
      </w:r>
      <w:r w:rsidR="00307537" w:rsidRPr="00307537">
        <w:rPr>
          <w:lang w:val="en-GB"/>
        </w:rPr>
        <w:t>Figure 4</w:t>
      </w:r>
      <w:r w:rsidR="00AA65E2">
        <w:rPr>
          <w:lang w:val="en-GB"/>
        </w:rPr>
        <w:fldChar w:fldCharType="end"/>
      </w:r>
      <w:r w:rsidRPr="002061BD">
        <w:rPr>
          <w:lang w:val="en-GB"/>
        </w:rPr>
        <w:t xml:space="preserve">. Only trusted models should be delivered, ensuring integrity and protecting both the UE and network from potential threats or performance degradation caused by unverified AI </w:t>
      </w:r>
      <w:proofErr w:type="spellStart"/>
      <w:r w:rsidRPr="002061BD">
        <w:rPr>
          <w:lang w:val="en-GB"/>
        </w:rPr>
        <w:t>behavior</w:t>
      </w:r>
      <w:proofErr w:type="spellEnd"/>
      <w:r w:rsidR="002F1F2A">
        <w:rPr>
          <w:lang w:val="en-GB"/>
        </w:rPr>
        <w:t>.</w:t>
      </w:r>
    </w:p>
    <w:p w14:paraId="0E16B7F5" w14:textId="77777777" w:rsidR="002F1F2A" w:rsidRDefault="002F1F2A" w:rsidP="005226E9">
      <w:pPr>
        <w:rPr>
          <w:lang w:val="en-GB"/>
        </w:rPr>
      </w:pPr>
    </w:p>
    <w:p w14:paraId="42CFF50D" w14:textId="1E7328FA" w:rsidR="00142DB5" w:rsidRDefault="00972E98" w:rsidP="00972E98">
      <w:pPr>
        <w:keepNext/>
        <w:jc w:val="center"/>
      </w:pPr>
      <w:r w:rsidRPr="00972E98">
        <w:rPr>
          <w:noProof/>
        </w:rPr>
        <w:drawing>
          <wp:inline distT="0" distB="0" distL="0" distR="0" wp14:anchorId="7883CEB7" wp14:editId="6F0E9B92">
            <wp:extent cx="6086475" cy="1741170"/>
            <wp:effectExtent l="0" t="0" r="9525" b="0"/>
            <wp:docPr id="55709587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475" cy="1741170"/>
                    </a:xfrm>
                    <a:prstGeom prst="rect">
                      <a:avLst/>
                    </a:prstGeom>
                    <a:noFill/>
                    <a:ln>
                      <a:noFill/>
                    </a:ln>
                  </pic:spPr>
                </pic:pic>
              </a:graphicData>
            </a:graphic>
          </wp:inline>
        </w:drawing>
      </w:r>
    </w:p>
    <w:p w14:paraId="6EBCAF8A" w14:textId="739F19AB" w:rsidR="00601458" w:rsidRPr="00142DB5" w:rsidRDefault="00142DB5" w:rsidP="00142DB5">
      <w:pPr>
        <w:pStyle w:val="Caption"/>
        <w:rPr>
          <w:b w:val="0"/>
          <w:bCs w:val="0"/>
        </w:rPr>
      </w:pPr>
      <w:bookmarkStart w:id="27" w:name="_Ref212797727"/>
      <w:r w:rsidRPr="00142DB5">
        <w:rPr>
          <w:b w:val="0"/>
          <w:bCs w:val="0"/>
        </w:rPr>
        <w:t xml:space="preserve">Figure </w:t>
      </w:r>
      <w:r w:rsidRPr="00142DB5">
        <w:rPr>
          <w:b w:val="0"/>
          <w:bCs w:val="0"/>
        </w:rPr>
        <w:fldChar w:fldCharType="begin"/>
      </w:r>
      <w:r w:rsidRPr="00142DB5">
        <w:rPr>
          <w:b w:val="0"/>
          <w:bCs w:val="0"/>
        </w:rPr>
        <w:instrText xml:space="preserve"> SEQ Figure \* ARABIC </w:instrText>
      </w:r>
      <w:r w:rsidRPr="00142DB5">
        <w:rPr>
          <w:b w:val="0"/>
          <w:bCs w:val="0"/>
        </w:rPr>
        <w:fldChar w:fldCharType="separate"/>
      </w:r>
      <w:r w:rsidR="00307537">
        <w:rPr>
          <w:b w:val="0"/>
          <w:bCs w:val="0"/>
          <w:noProof/>
        </w:rPr>
        <w:t>4</w:t>
      </w:r>
      <w:r w:rsidRPr="00142DB5">
        <w:rPr>
          <w:b w:val="0"/>
          <w:bCs w:val="0"/>
        </w:rPr>
        <w:fldChar w:fldCharType="end"/>
      </w:r>
      <w:bookmarkEnd w:id="27"/>
      <w:r w:rsidRPr="00142DB5">
        <w:rPr>
          <w:b w:val="0"/>
          <w:bCs w:val="0"/>
        </w:rPr>
        <w:t xml:space="preserve"> AI models should </w:t>
      </w:r>
      <w:r w:rsidR="00F10812">
        <w:rPr>
          <w:b w:val="0"/>
          <w:bCs w:val="0"/>
        </w:rPr>
        <w:t xml:space="preserve">always </w:t>
      </w:r>
      <w:r w:rsidRPr="00142DB5">
        <w:rPr>
          <w:b w:val="0"/>
          <w:bCs w:val="0"/>
        </w:rPr>
        <w:t xml:space="preserve">be </w:t>
      </w:r>
      <w:proofErr w:type="spellStart"/>
      <w:r w:rsidRPr="00142DB5">
        <w:rPr>
          <w:b w:val="0"/>
          <w:bCs w:val="0"/>
        </w:rPr>
        <w:t>transfered</w:t>
      </w:r>
      <w:proofErr w:type="spellEnd"/>
      <w:r w:rsidRPr="00142DB5">
        <w:rPr>
          <w:b w:val="0"/>
          <w:bCs w:val="0"/>
        </w:rPr>
        <w:t xml:space="preserve"> from a trusted server</w:t>
      </w:r>
    </w:p>
    <w:p w14:paraId="6B53E2EA" w14:textId="77777777" w:rsidR="00601458" w:rsidRDefault="00601458" w:rsidP="005226E9">
      <w:pPr>
        <w:rPr>
          <w:lang w:val="en-GB"/>
        </w:rPr>
      </w:pPr>
    </w:p>
    <w:p w14:paraId="2E18E45E" w14:textId="7A36A9FA" w:rsidR="002F1F2A" w:rsidRDefault="002F1F2A" w:rsidP="005226E9">
      <w:pPr>
        <w:rPr>
          <w:lang w:val="en-GB"/>
        </w:rPr>
      </w:pPr>
      <w:r w:rsidRPr="002F1F2A">
        <w:rPr>
          <w:lang w:val="en-GB"/>
        </w:rPr>
        <w:t xml:space="preserve">Models </w:t>
      </w:r>
      <w:r>
        <w:rPr>
          <w:lang w:val="en-GB"/>
        </w:rPr>
        <w:t>should</w:t>
      </w:r>
      <w:r w:rsidRPr="002F1F2A">
        <w:rPr>
          <w:lang w:val="en-GB"/>
        </w:rPr>
        <w:t xml:space="preserve"> be uniquely addressable so that UEs can request specific </w:t>
      </w:r>
      <w:r w:rsidR="00684FCC">
        <w:rPr>
          <w:lang w:val="en-GB"/>
        </w:rPr>
        <w:t xml:space="preserve">models and/or </w:t>
      </w:r>
      <w:r w:rsidRPr="002F1F2A">
        <w:rPr>
          <w:lang w:val="en-GB"/>
        </w:rPr>
        <w:t>versions</w:t>
      </w:r>
      <w:r w:rsidR="00684FCC">
        <w:rPr>
          <w:lang w:val="en-GB"/>
        </w:rPr>
        <w:t xml:space="preserve"> of models</w:t>
      </w:r>
      <w:r w:rsidR="008F2D86">
        <w:rPr>
          <w:lang w:val="en-GB"/>
        </w:rPr>
        <w:t xml:space="preserve"> and so that the NW can push specific models and/or versions of models to the UE</w:t>
      </w:r>
      <w:r w:rsidR="00AA65E2">
        <w:rPr>
          <w:lang w:val="en-GB"/>
        </w:rPr>
        <w:t xml:space="preserve">, </w:t>
      </w:r>
      <w:r w:rsidR="00AA65E2">
        <w:rPr>
          <w:lang w:val="en-GB"/>
        </w:rPr>
        <w:fldChar w:fldCharType="begin"/>
      </w:r>
      <w:r w:rsidR="00AA65E2">
        <w:rPr>
          <w:lang w:val="en-GB"/>
        </w:rPr>
        <w:instrText xml:space="preserve"> REF _Ref212797747 \h  \* MERGEFORMAT </w:instrText>
      </w:r>
      <w:r w:rsidR="00AA65E2">
        <w:rPr>
          <w:lang w:val="en-GB"/>
        </w:rPr>
      </w:r>
      <w:r w:rsidR="00AA65E2">
        <w:rPr>
          <w:lang w:val="en-GB"/>
        </w:rPr>
        <w:fldChar w:fldCharType="separate"/>
      </w:r>
      <w:r w:rsidR="00307537" w:rsidRPr="00307537">
        <w:rPr>
          <w:lang w:val="en-GB"/>
        </w:rPr>
        <w:t>Figure 5</w:t>
      </w:r>
      <w:r w:rsidR="00AA65E2">
        <w:rPr>
          <w:lang w:val="en-GB"/>
        </w:rPr>
        <w:fldChar w:fldCharType="end"/>
      </w:r>
      <w:r w:rsidRPr="002F1F2A">
        <w:rPr>
          <w:lang w:val="en-GB"/>
        </w:rPr>
        <w:t>. This enables targeted updates, supports model lifecycle management, and avoids unnecessary transfers. Addressability ensures that only relevant models are delivered</w:t>
      </w:r>
      <w:r w:rsidR="00614E6F">
        <w:rPr>
          <w:lang w:val="en-GB"/>
        </w:rPr>
        <w:t xml:space="preserve"> to the UE</w:t>
      </w:r>
      <w:r w:rsidRPr="002F1F2A">
        <w:rPr>
          <w:lang w:val="en-GB"/>
        </w:rPr>
        <w:t>, reducing overhead and improving operational efficiency</w:t>
      </w:r>
      <w:r w:rsidR="00FB38E4">
        <w:rPr>
          <w:lang w:val="en-GB"/>
        </w:rPr>
        <w:t>.</w:t>
      </w:r>
    </w:p>
    <w:p w14:paraId="625615EC" w14:textId="77777777" w:rsidR="00197DB9" w:rsidRDefault="00197DB9" w:rsidP="005226E9">
      <w:pPr>
        <w:rPr>
          <w:lang w:val="en-GB"/>
        </w:rPr>
      </w:pPr>
    </w:p>
    <w:p w14:paraId="5D9A1AEC" w14:textId="47DBBF84" w:rsidR="00197DB9" w:rsidRDefault="004611D2" w:rsidP="00197DB9">
      <w:pPr>
        <w:keepNext/>
        <w:jc w:val="center"/>
      </w:pPr>
      <w:r w:rsidRPr="004611D2">
        <w:rPr>
          <w:noProof/>
        </w:rPr>
        <w:lastRenderedPageBreak/>
        <w:drawing>
          <wp:inline distT="0" distB="0" distL="0" distR="0" wp14:anchorId="45061FC6" wp14:editId="6299F869">
            <wp:extent cx="5624195" cy="3036570"/>
            <wp:effectExtent l="0" t="0" r="0" b="0"/>
            <wp:docPr id="8865548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24195" cy="3036570"/>
                    </a:xfrm>
                    <a:prstGeom prst="rect">
                      <a:avLst/>
                    </a:prstGeom>
                    <a:noFill/>
                    <a:ln>
                      <a:noFill/>
                    </a:ln>
                  </pic:spPr>
                </pic:pic>
              </a:graphicData>
            </a:graphic>
          </wp:inline>
        </w:drawing>
      </w:r>
    </w:p>
    <w:p w14:paraId="12E545B2" w14:textId="473DEE90" w:rsidR="00197DB9" w:rsidRPr="00197DB9" w:rsidRDefault="00197DB9" w:rsidP="00197DB9">
      <w:pPr>
        <w:pStyle w:val="Caption"/>
        <w:rPr>
          <w:b w:val="0"/>
          <w:bCs w:val="0"/>
        </w:rPr>
      </w:pPr>
      <w:bookmarkStart w:id="28" w:name="_Ref212797747"/>
      <w:r w:rsidRPr="00197DB9">
        <w:rPr>
          <w:b w:val="0"/>
          <w:bCs w:val="0"/>
        </w:rPr>
        <w:t xml:space="preserve">Figure </w:t>
      </w:r>
      <w:r w:rsidRPr="00197DB9">
        <w:rPr>
          <w:b w:val="0"/>
          <w:bCs w:val="0"/>
        </w:rPr>
        <w:fldChar w:fldCharType="begin"/>
      </w:r>
      <w:r w:rsidRPr="00197DB9">
        <w:rPr>
          <w:b w:val="0"/>
          <w:bCs w:val="0"/>
        </w:rPr>
        <w:instrText xml:space="preserve"> SEQ Figure \* ARABIC </w:instrText>
      </w:r>
      <w:r w:rsidRPr="00197DB9">
        <w:rPr>
          <w:b w:val="0"/>
          <w:bCs w:val="0"/>
        </w:rPr>
        <w:fldChar w:fldCharType="separate"/>
      </w:r>
      <w:r w:rsidR="00307537">
        <w:rPr>
          <w:b w:val="0"/>
          <w:bCs w:val="0"/>
          <w:noProof/>
        </w:rPr>
        <w:t>5</w:t>
      </w:r>
      <w:r w:rsidRPr="00197DB9">
        <w:rPr>
          <w:b w:val="0"/>
          <w:bCs w:val="0"/>
        </w:rPr>
        <w:fldChar w:fldCharType="end"/>
      </w:r>
      <w:bookmarkEnd w:id="28"/>
      <w:r w:rsidRPr="00197DB9">
        <w:rPr>
          <w:b w:val="0"/>
          <w:bCs w:val="0"/>
        </w:rPr>
        <w:t xml:space="preserve"> </w:t>
      </w:r>
      <w:r w:rsidR="007729B3" w:rsidRPr="007729B3">
        <w:rPr>
          <w:b w:val="0"/>
          <w:bCs w:val="0"/>
        </w:rPr>
        <w:t xml:space="preserve">AI models should be addressable to avoid models being </w:t>
      </w:r>
      <w:proofErr w:type="spellStart"/>
      <w:r w:rsidR="001F0043">
        <w:rPr>
          <w:b w:val="0"/>
          <w:bCs w:val="0"/>
        </w:rPr>
        <w:t>transfered</w:t>
      </w:r>
      <w:proofErr w:type="spellEnd"/>
      <w:r w:rsidR="007729B3" w:rsidRPr="007729B3">
        <w:rPr>
          <w:b w:val="0"/>
          <w:bCs w:val="0"/>
        </w:rPr>
        <w:t xml:space="preserve"> unnecessarily</w:t>
      </w:r>
    </w:p>
    <w:p w14:paraId="51734451" w14:textId="77777777" w:rsidR="00FB38E4" w:rsidRDefault="00FB38E4" w:rsidP="005226E9">
      <w:pPr>
        <w:rPr>
          <w:lang w:val="en-GB"/>
        </w:rPr>
      </w:pPr>
    </w:p>
    <w:p w14:paraId="1C60D398" w14:textId="7E89A179" w:rsidR="006A49FE" w:rsidRPr="006A49FE" w:rsidRDefault="00355D8B" w:rsidP="00F80400">
      <w:pPr>
        <w:pStyle w:val="Proposal"/>
        <w:numPr>
          <w:ilvl w:val="0"/>
          <w:numId w:val="12"/>
        </w:numPr>
        <w:ind w:left="1701" w:hanging="1701"/>
        <w:rPr>
          <w:lang w:val="en-GB" w:eastAsia="en-US"/>
        </w:rPr>
      </w:pPr>
      <w:bookmarkStart w:id="29" w:name="_Toc213146205"/>
      <w:bookmarkStart w:id="30" w:name="_Toc213255606"/>
      <w:r>
        <w:rPr>
          <w:lang w:val="en-GB" w:eastAsia="en-US"/>
        </w:rPr>
        <w:t>RAN2 needs to perform the study based on</w:t>
      </w:r>
      <w:r w:rsidR="00FC0C83">
        <w:rPr>
          <w:lang w:val="en-GB" w:eastAsia="en-US"/>
        </w:rPr>
        <w:t xml:space="preserve"> at least the following principles for the</w:t>
      </w:r>
      <w:r>
        <w:rPr>
          <w:lang w:val="en-GB" w:eastAsia="en-US"/>
        </w:rPr>
        <w:t xml:space="preserve"> AI model</w:t>
      </w:r>
      <w:r w:rsidR="008519C8">
        <w:rPr>
          <w:lang w:val="en-GB" w:eastAsia="en-US"/>
        </w:rPr>
        <w:t xml:space="preserve"> transfer</w:t>
      </w:r>
      <w:r w:rsidR="00FC0C83">
        <w:rPr>
          <w:lang w:val="en-GB" w:eastAsia="en-US"/>
        </w:rPr>
        <w:t>:</w:t>
      </w:r>
      <w:bookmarkEnd w:id="29"/>
      <w:bookmarkEnd w:id="30"/>
    </w:p>
    <w:p w14:paraId="0A285042" w14:textId="3E79023F" w:rsidR="00962591" w:rsidRDefault="00962591" w:rsidP="00F80400">
      <w:pPr>
        <w:pStyle w:val="Proposal"/>
        <w:numPr>
          <w:ilvl w:val="0"/>
          <w:numId w:val="16"/>
        </w:numPr>
        <w:rPr>
          <w:lang w:val="en-GB" w:eastAsia="en-US"/>
        </w:rPr>
      </w:pPr>
      <w:bookmarkStart w:id="31" w:name="_Toc213146206"/>
      <w:bookmarkStart w:id="32" w:name="_Toc213255607"/>
      <w:r w:rsidRPr="00962591">
        <w:rPr>
          <w:lang w:val="en-GB" w:eastAsia="en-US"/>
        </w:rPr>
        <w:t>Model transfer/delivery</w:t>
      </w:r>
      <w:r w:rsidR="002D0919">
        <w:rPr>
          <w:lang w:val="en-GB" w:eastAsia="en-US"/>
        </w:rPr>
        <w:t>:</w:t>
      </w:r>
      <w:r w:rsidRPr="00962591">
        <w:rPr>
          <w:lang w:val="en-GB" w:eastAsia="en-US"/>
        </w:rPr>
        <w:t xml:space="preserve"> traffic should be transferred at a different priority, e.g., lower than user traffic.</w:t>
      </w:r>
      <w:bookmarkEnd w:id="31"/>
      <w:bookmarkEnd w:id="32"/>
    </w:p>
    <w:p w14:paraId="49A234E0" w14:textId="5AFA90BF" w:rsidR="006A49FE" w:rsidRPr="006A49FE" w:rsidRDefault="001C7F3A" w:rsidP="00F80400">
      <w:pPr>
        <w:pStyle w:val="Proposal"/>
        <w:numPr>
          <w:ilvl w:val="0"/>
          <w:numId w:val="16"/>
        </w:numPr>
        <w:rPr>
          <w:lang w:val="en-GB" w:eastAsia="en-US"/>
        </w:rPr>
      </w:pPr>
      <w:bookmarkStart w:id="33" w:name="_Toc213146207"/>
      <w:bookmarkStart w:id="34" w:name="_Toc213255608"/>
      <w:r>
        <w:rPr>
          <w:lang w:val="en-GB" w:eastAsia="en-US"/>
        </w:rPr>
        <w:t>D</w:t>
      </w:r>
      <w:r w:rsidRPr="001C7F3A">
        <w:rPr>
          <w:lang w:val="en-GB" w:eastAsia="en-US"/>
        </w:rPr>
        <w:t>ifferentia</w:t>
      </w:r>
      <w:r w:rsidR="00F2704C">
        <w:rPr>
          <w:lang w:val="en-GB" w:eastAsia="en-US"/>
        </w:rPr>
        <w:t>bili</w:t>
      </w:r>
      <w:r w:rsidR="001B61CE">
        <w:rPr>
          <w:lang w:val="en-GB" w:eastAsia="en-US"/>
        </w:rPr>
        <w:t>t</w:t>
      </w:r>
      <w:r w:rsidRPr="001C7F3A">
        <w:rPr>
          <w:lang w:val="en-GB" w:eastAsia="en-US"/>
        </w:rPr>
        <w:t>y</w:t>
      </w:r>
      <w:r>
        <w:rPr>
          <w:lang w:val="en-GB" w:eastAsia="en-US"/>
        </w:rPr>
        <w:t>: m</w:t>
      </w:r>
      <w:r w:rsidR="006A49FE" w:rsidRPr="006A49FE">
        <w:rPr>
          <w:lang w:val="en-GB" w:eastAsia="en-US"/>
        </w:rPr>
        <w:t>odel transfer/delivery traffic should be differentiated from other user traffic.</w:t>
      </w:r>
      <w:bookmarkEnd w:id="33"/>
      <w:bookmarkEnd w:id="34"/>
      <w:r w:rsidR="006A49FE" w:rsidRPr="006A49FE">
        <w:rPr>
          <w:lang w:val="en-GB" w:eastAsia="en-US"/>
        </w:rPr>
        <w:t xml:space="preserve"> </w:t>
      </w:r>
    </w:p>
    <w:p w14:paraId="3D394FA4" w14:textId="263DA809" w:rsidR="006A49FE" w:rsidRPr="006A49FE" w:rsidRDefault="003211F4" w:rsidP="00F80400">
      <w:pPr>
        <w:pStyle w:val="Proposal"/>
        <w:numPr>
          <w:ilvl w:val="0"/>
          <w:numId w:val="16"/>
        </w:numPr>
        <w:rPr>
          <w:lang w:val="en-GB" w:eastAsia="en-US"/>
        </w:rPr>
      </w:pPr>
      <w:bookmarkStart w:id="35" w:name="_Toc213146208"/>
      <w:bookmarkStart w:id="36" w:name="_Toc213255609"/>
      <w:r>
        <w:rPr>
          <w:lang w:val="en-GB" w:eastAsia="en-US"/>
        </w:rPr>
        <w:t>Security: t</w:t>
      </w:r>
      <w:r w:rsidR="006A49FE" w:rsidRPr="006A49FE">
        <w:rPr>
          <w:lang w:val="en-GB" w:eastAsia="en-US"/>
        </w:rPr>
        <w:t>here should be a guarantee that models are transferred securely, in a NW-aware manner, such that untrusted models</w:t>
      </w:r>
      <w:r w:rsidR="00307537">
        <w:rPr>
          <w:lang w:val="en-GB" w:eastAsia="en-US"/>
        </w:rPr>
        <w:t xml:space="preserve"> or models from </w:t>
      </w:r>
      <w:proofErr w:type="spellStart"/>
      <w:r w:rsidR="00307537">
        <w:rPr>
          <w:lang w:val="en-GB" w:eastAsia="en-US"/>
        </w:rPr>
        <w:t>untrested</w:t>
      </w:r>
      <w:proofErr w:type="spellEnd"/>
      <w:r w:rsidR="00307537">
        <w:rPr>
          <w:lang w:val="en-GB" w:eastAsia="en-US"/>
        </w:rPr>
        <w:t xml:space="preserve"> AI model servers</w:t>
      </w:r>
      <w:r w:rsidR="006A49FE" w:rsidRPr="006A49FE">
        <w:rPr>
          <w:lang w:val="en-GB" w:eastAsia="en-US"/>
        </w:rPr>
        <w:t xml:space="preserve"> cannot be downloaded.</w:t>
      </w:r>
      <w:bookmarkEnd w:id="35"/>
      <w:bookmarkEnd w:id="36"/>
      <w:r w:rsidR="006A49FE" w:rsidRPr="006A49FE">
        <w:rPr>
          <w:lang w:val="en-GB" w:eastAsia="en-US"/>
        </w:rPr>
        <w:t xml:space="preserve"> </w:t>
      </w:r>
    </w:p>
    <w:p w14:paraId="595AAD5A" w14:textId="2FC41F64" w:rsidR="006A49FE" w:rsidRDefault="00CB6F52" w:rsidP="00F80400">
      <w:pPr>
        <w:pStyle w:val="Proposal"/>
        <w:numPr>
          <w:ilvl w:val="0"/>
          <w:numId w:val="16"/>
        </w:numPr>
        <w:rPr>
          <w:lang w:val="en-GB" w:eastAsia="en-US"/>
        </w:rPr>
      </w:pPr>
      <w:bookmarkStart w:id="37" w:name="_Toc213146209"/>
      <w:bookmarkStart w:id="38" w:name="_Toc213255610"/>
      <w:r w:rsidRPr="00CB6F52">
        <w:rPr>
          <w:lang w:val="en-GB" w:eastAsia="en-US"/>
        </w:rPr>
        <w:t>Addressability</w:t>
      </w:r>
      <w:r>
        <w:rPr>
          <w:lang w:val="en-GB" w:eastAsia="en-US"/>
        </w:rPr>
        <w:t xml:space="preserve">: </w:t>
      </w:r>
      <w:r w:rsidR="006A49FE" w:rsidRPr="006A49FE">
        <w:rPr>
          <w:lang w:val="en-GB" w:eastAsia="en-US"/>
        </w:rPr>
        <w:t>Models need to be addressable such that the UE can request the transfer of a specific one</w:t>
      </w:r>
      <w:bookmarkEnd w:id="37"/>
      <w:r w:rsidR="00727EE8" w:rsidRPr="00727EE8">
        <w:rPr>
          <w:lang w:val="en-GB" w:eastAsia="en-US"/>
        </w:rPr>
        <w:t xml:space="preserve"> and/or versions of models</w:t>
      </w:r>
      <w:bookmarkEnd w:id="38"/>
    </w:p>
    <w:p w14:paraId="7826C031" w14:textId="77777777" w:rsidR="006B5755" w:rsidRDefault="006B5755" w:rsidP="005226E9"/>
    <w:p w14:paraId="4E18D3AC" w14:textId="77777777" w:rsidR="009D193F" w:rsidRDefault="009D193F" w:rsidP="005226E9"/>
    <w:p w14:paraId="2896E657" w14:textId="55445777" w:rsidR="00854A60" w:rsidRDefault="009C5A97" w:rsidP="00F80400">
      <w:pPr>
        <w:pStyle w:val="Heading1"/>
        <w:numPr>
          <w:ilvl w:val="0"/>
          <w:numId w:val="14"/>
        </w:numPr>
        <w:rPr>
          <w:lang w:val="en-GB"/>
        </w:rPr>
      </w:pPr>
      <w:r w:rsidRPr="008B039A">
        <w:rPr>
          <w:lang w:val="en-GB"/>
        </w:rPr>
        <w:t>Conclusion</w:t>
      </w:r>
      <w:r w:rsidR="009952D7">
        <w:rPr>
          <w:lang w:val="en-GB"/>
        </w:rPr>
        <w:t>s</w:t>
      </w:r>
    </w:p>
    <w:p w14:paraId="518D5545" w14:textId="1D16BF01" w:rsidR="00170A2F" w:rsidRDefault="00E0517E" w:rsidP="00170A2F">
      <w:pPr>
        <w:rPr>
          <w:lang w:val="en-GB"/>
        </w:rPr>
      </w:pPr>
      <w:r>
        <w:rPr>
          <w:lang w:val="en-GB"/>
        </w:rPr>
        <w:t>In this</w:t>
      </w:r>
      <w:r w:rsidR="00170A2F" w:rsidRPr="00170A2F">
        <w:rPr>
          <w:lang w:val="en-GB"/>
        </w:rPr>
        <w:t xml:space="preserve"> TDoc, we have made the following observations</w:t>
      </w:r>
      <w:r>
        <w:rPr>
          <w:lang w:val="en-GB"/>
        </w:rPr>
        <w:t>:</w:t>
      </w:r>
    </w:p>
    <w:p w14:paraId="30E1A705" w14:textId="77777777" w:rsidR="00170A2F" w:rsidRPr="00170A2F" w:rsidRDefault="00170A2F" w:rsidP="00170A2F">
      <w:pPr>
        <w:rPr>
          <w:lang w:val="en-GB"/>
        </w:rPr>
      </w:pPr>
    </w:p>
    <w:p w14:paraId="56FABBF5" w14:textId="77777777" w:rsidR="00307537"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lastRenderedPageBreak/>
        <w:fldChar w:fldCharType="begin"/>
      </w:r>
      <w:r w:rsidRPr="00322082">
        <w:rPr>
          <w:lang w:val="en-GB" w:eastAsia="en-US"/>
        </w:rPr>
        <w:instrText xml:space="preserve"> TOC \f \n \h \z \t "Observation,1" </w:instrText>
      </w:r>
      <w:r w:rsidRPr="00322082">
        <w:rPr>
          <w:lang w:val="en-GB" w:eastAsia="en-US"/>
        </w:rPr>
        <w:fldChar w:fldCharType="separate"/>
      </w:r>
      <w:hyperlink w:anchor="_Toc213255595" w:history="1">
        <w:r w:rsidR="00307537" w:rsidRPr="002E704E">
          <w:rPr>
            <w:rStyle w:val="Hyperlink"/>
          </w:rPr>
          <w:t>Observation 1</w:t>
        </w:r>
        <w:r w:rsidR="00307537">
          <w:rPr>
            <w:rFonts w:asciiTheme="minorHAnsi" w:eastAsiaTheme="minorEastAsia" w:hAnsiTheme="minorHAnsi" w:cstheme="minorBidi"/>
            <w:b w:val="0"/>
            <w:kern w:val="2"/>
            <w:sz w:val="24"/>
            <w:szCs w:val="24"/>
            <w:lang w:val="en-GB" w:eastAsia="en-GB"/>
            <w14:ligatures w14:val="standardContextual"/>
          </w:rPr>
          <w:tab/>
        </w:r>
        <w:r w:rsidR="00307537" w:rsidRPr="002E704E">
          <w:rPr>
            <w:rStyle w:val="Hyperlink"/>
          </w:rPr>
          <w:t>The MNO needs control over when to initiate or allow UE-side model transfer considering network load and radio conditions, which are unknown to an OTT server, meaning that a NW-controlled solution is required to protect network performance.</w:t>
        </w:r>
      </w:hyperlink>
    </w:p>
    <w:p w14:paraId="6C0977C0" w14:textId="7777777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596" w:history="1">
        <w:r w:rsidRPr="002E704E">
          <w:rPr>
            <w:rStyle w:val="Hyperlink"/>
          </w:rPr>
          <w:t>Observation 2</w:t>
        </w:r>
        <w:r>
          <w:rPr>
            <w:rFonts w:asciiTheme="minorHAnsi" w:eastAsiaTheme="minorEastAsia" w:hAnsiTheme="minorHAnsi" w:cstheme="minorBidi"/>
            <w:b w:val="0"/>
            <w:kern w:val="2"/>
            <w:sz w:val="24"/>
            <w:szCs w:val="24"/>
            <w:lang w:val="en-GB" w:eastAsia="en-GB"/>
            <w14:ligatures w14:val="standardContextual"/>
          </w:rPr>
          <w:tab/>
        </w:r>
        <w:r w:rsidRPr="002E704E">
          <w:rPr>
            <w:rStyle w:val="Hyperlink"/>
          </w:rPr>
          <w:t>Leaving transfer/delivery of the AI models unspecified by 3GPP will have harmful risks, including negative impacts on MNOs network KPIs.</w:t>
        </w:r>
      </w:hyperlink>
    </w:p>
    <w:p w14:paraId="4243E11C" w14:textId="7777777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597" w:history="1">
        <w:r w:rsidRPr="002E704E">
          <w:rPr>
            <w:rStyle w:val="Hyperlink"/>
          </w:rPr>
          <w:t>Observation 3</w:t>
        </w:r>
        <w:r>
          <w:rPr>
            <w:rFonts w:asciiTheme="minorHAnsi" w:eastAsiaTheme="minorEastAsia" w:hAnsiTheme="minorHAnsi" w:cstheme="minorBidi"/>
            <w:b w:val="0"/>
            <w:kern w:val="2"/>
            <w:sz w:val="24"/>
            <w:szCs w:val="24"/>
            <w:lang w:val="en-GB" w:eastAsia="en-GB"/>
            <w14:ligatures w14:val="standardContextual"/>
          </w:rPr>
          <w:tab/>
        </w:r>
        <w:r w:rsidRPr="002E704E">
          <w:rPr>
            <w:rStyle w:val="Hyperlink"/>
          </w:rPr>
          <w:t>Without any 3GPP study of the model transfer patterns, it is difficult to evaluate impact on the system KPIs.</w:t>
        </w:r>
      </w:hyperlink>
    </w:p>
    <w:p w14:paraId="411FB96D" w14:textId="7777777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598" w:history="1">
        <w:r w:rsidRPr="002E704E">
          <w:rPr>
            <w:rStyle w:val="Hyperlink"/>
          </w:rPr>
          <w:t>Observation 4</w:t>
        </w:r>
        <w:r>
          <w:rPr>
            <w:rFonts w:asciiTheme="minorHAnsi" w:eastAsiaTheme="minorEastAsia" w:hAnsiTheme="minorHAnsi" w:cstheme="minorBidi"/>
            <w:b w:val="0"/>
            <w:kern w:val="2"/>
            <w:sz w:val="24"/>
            <w:szCs w:val="24"/>
            <w:lang w:val="en-GB" w:eastAsia="en-GB"/>
            <w14:ligatures w14:val="standardContextual"/>
          </w:rPr>
          <w:tab/>
        </w:r>
        <w:r w:rsidRPr="002E704E">
          <w:rPr>
            <w:rStyle w:val="Hyperlink"/>
          </w:rPr>
          <w:t>RAN2#131bis captures the following agreement, “</w:t>
        </w:r>
        <w:r w:rsidRPr="002E704E">
          <w:rPr>
            <w:rStyle w:val="Hyperlink"/>
            <w:lang w:eastAsia="en-US"/>
          </w:rPr>
          <w:t>Study model transfer/delivery requirements/functions</w:t>
        </w:r>
        <w:r w:rsidRPr="002E704E">
          <w:rPr>
            <w:rStyle w:val="Hyperlink"/>
          </w:rPr>
          <w:t>”.</w:t>
        </w:r>
      </w:hyperlink>
    </w:p>
    <w:p w14:paraId="791964A9" w14:textId="7777777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599" w:history="1">
        <w:r w:rsidRPr="002E704E">
          <w:rPr>
            <w:rStyle w:val="Hyperlink"/>
          </w:rPr>
          <w:t>Observation 5</w:t>
        </w:r>
        <w:r>
          <w:rPr>
            <w:rFonts w:asciiTheme="minorHAnsi" w:eastAsiaTheme="minorEastAsia" w:hAnsiTheme="minorHAnsi" w:cstheme="minorBidi"/>
            <w:b w:val="0"/>
            <w:kern w:val="2"/>
            <w:sz w:val="24"/>
            <w:szCs w:val="24"/>
            <w:lang w:val="en-GB" w:eastAsia="en-GB"/>
            <w14:ligatures w14:val="standardContextual"/>
          </w:rPr>
          <w:tab/>
        </w:r>
        <w:r w:rsidRPr="002E704E">
          <w:rPr>
            <w:rStyle w:val="Hyperlink"/>
          </w:rPr>
          <w:t>The 6G study needs to avoid any impact to end customers data, precluding extra-charges, and ensuring AI model transfers continuity during the handover.</w:t>
        </w:r>
      </w:hyperlink>
    </w:p>
    <w:p w14:paraId="5E378DF8" w14:textId="7777777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0" w:history="1">
        <w:r w:rsidRPr="002E704E">
          <w:rPr>
            <w:rStyle w:val="Hyperlink"/>
          </w:rPr>
          <w:t>Observation 6</w:t>
        </w:r>
        <w:r>
          <w:rPr>
            <w:rFonts w:asciiTheme="minorHAnsi" w:eastAsiaTheme="minorEastAsia" w:hAnsiTheme="minorHAnsi" w:cstheme="minorBidi"/>
            <w:b w:val="0"/>
            <w:kern w:val="2"/>
            <w:sz w:val="24"/>
            <w:szCs w:val="24"/>
            <w:lang w:val="en-GB" w:eastAsia="en-GB"/>
            <w14:ligatures w14:val="standardContextual"/>
          </w:rPr>
          <w:tab/>
        </w:r>
        <w:r w:rsidRPr="002E704E">
          <w:rPr>
            <w:rStyle w:val="Hyperlink"/>
          </w:rPr>
          <w:t>The NW should have the capability of validating the performance of an AI/ML-enabled configuration and take actions based on that analysis, e.g., AI model transfer functionality and configuration may be deactivated if the end-to-end performance is impacted.</w:t>
        </w:r>
      </w:hyperlink>
    </w:p>
    <w:p w14:paraId="43E659C3" w14:textId="144E5690" w:rsidR="006335AA" w:rsidRDefault="006335AA" w:rsidP="00A51142">
      <w:pPr>
        <w:rPr>
          <w:lang w:val="en-GB" w:eastAsia="en-US"/>
        </w:rPr>
      </w:pPr>
      <w:r w:rsidRPr="00322082">
        <w:rPr>
          <w:lang w:val="en-GB" w:eastAsia="en-US"/>
        </w:rPr>
        <w:fldChar w:fldCharType="end"/>
      </w:r>
    </w:p>
    <w:p w14:paraId="7D53393C" w14:textId="35120A68" w:rsidR="00A51142" w:rsidRDefault="00A51142" w:rsidP="00A51142">
      <w:pPr>
        <w:rPr>
          <w:lang w:val="en-GB"/>
        </w:rPr>
      </w:pPr>
      <w:r>
        <w:rPr>
          <w:lang w:val="en-GB"/>
        </w:rPr>
        <w:t xml:space="preserve">For those reasons, </w:t>
      </w:r>
      <w:r w:rsidR="00E0517E">
        <w:rPr>
          <w:lang w:val="en-GB"/>
        </w:rPr>
        <w:t>we propose the following:</w:t>
      </w:r>
    </w:p>
    <w:p w14:paraId="525E1481" w14:textId="77777777" w:rsidR="00A51142" w:rsidRDefault="00A51142" w:rsidP="00A51142">
      <w:pPr>
        <w:rPr>
          <w:lang w:val="en-GB" w:eastAsia="en-US"/>
        </w:rPr>
      </w:pPr>
    </w:p>
    <w:p w14:paraId="3A67F612" w14:textId="5C6D2683" w:rsidR="00307537"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\n \h \z \t "Proposal,1" </w:instrText>
      </w:r>
      <w:r w:rsidRPr="00322082">
        <w:rPr>
          <w:lang w:val="en-GB" w:eastAsia="en-US"/>
        </w:rPr>
        <w:fldChar w:fldCharType="separate"/>
      </w:r>
      <w:hyperlink w:anchor="_Toc213255601" w:history="1">
        <w:r w:rsidR="00307537" w:rsidRPr="00685FAC">
          <w:rPr>
            <w:rStyle w:val="Hyperlink"/>
            <w:lang w:eastAsia="en-US"/>
          </w:rPr>
          <w:t>Proposal 1</w:t>
        </w:r>
        <w:r w:rsidR="00307537">
          <w:rPr>
            <w:rFonts w:asciiTheme="minorHAnsi" w:eastAsiaTheme="minorEastAsia" w:hAnsiTheme="minorHAnsi" w:cstheme="minorBidi"/>
            <w:b w:val="0"/>
            <w:kern w:val="2"/>
            <w:sz w:val="24"/>
            <w:szCs w:val="24"/>
            <w:lang w:val="en-GB" w:eastAsia="en-GB"/>
            <w14:ligatures w14:val="standardContextual"/>
          </w:rPr>
          <w:tab/>
        </w:r>
        <w:r w:rsidR="00307537" w:rsidRPr="00685FAC">
          <w:rPr>
            <w:rStyle w:val="Hyperlink"/>
            <w:lang w:eastAsia="en-US"/>
          </w:rPr>
          <w:t>The AI model transfer solution shall consider at least the below requirements:</w:t>
        </w:r>
      </w:hyperlink>
    </w:p>
    <w:p w14:paraId="4157D865" w14:textId="488DF6E6"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2"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Size: from RAN2 point of view, aim to support various sizes of the model parameter transfer (FFS on model size);</w:t>
        </w:r>
      </w:hyperlink>
    </w:p>
    <w:p w14:paraId="62157BF2" w14:textId="5477440E"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3"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Continuity: service continuity of model transfer during UE mobility needs to be supported;</w:t>
        </w:r>
      </w:hyperlink>
    </w:p>
    <w:p w14:paraId="6D40EA46" w14:textId="463117EE"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4"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Controllability: NW decides on if and when to transfer over the air interface;</w:t>
        </w:r>
      </w:hyperlink>
    </w:p>
    <w:p w14:paraId="6E6866D4" w14:textId="3063BAD7"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5"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Latency: relaxed latency requirement and infrequent update;</w:t>
        </w:r>
      </w:hyperlink>
    </w:p>
    <w:p w14:paraId="363DC655" w14:textId="0C4B73E8"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6" w:history="1">
        <w:r w:rsidRPr="00685FAC">
          <w:rPr>
            <w:rStyle w:val="Hyperlink"/>
            <w:lang w:eastAsia="en-US"/>
          </w:rPr>
          <w:t>Proposal 2</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RAN2 needs to perform the study based on at least the following principles for the AI model transfer:</w:t>
        </w:r>
      </w:hyperlink>
    </w:p>
    <w:p w14:paraId="7AEE7355" w14:textId="2D31016E"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7"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Model transfer/delivery: traffic should be transferred at a different priority, e.g., lower than user traffic.</w:t>
        </w:r>
      </w:hyperlink>
    </w:p>
    <w:p w14:paraId="28CB7685" w14:textId="33C5A0E4"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8"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Differentiability: model transfer/delivery traffic should be differentiated from other user traffic.</w:t>
        </w:r>
      </w:hyperlink>
    </w:p>
    <w:p w14:paraId="208EA2DC" w14:textId="64037B72"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09"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Security: there should be a guarantee that models are transferred securely, in a NW-aware manner, such that untrusted models or models from untrested AI model servers cannot be downloaded.</w:t>
        </w:r>
      </w:hyperlink>
    </w:p>
    <w:p w14:paraId="1B0AA3E5" w14:textId="463F9B29" w:rsidR="00307537" w:rsidRDefault="00307537">
      <w:pPr>
        <w:pStyle w:val="TOC1"/>
        <w:rPr>
          <w:rFonts w:asciiTheme="minorHAnsi" w:eastAsiaTheme="minorEastAsia" w:hAnsiTheme="minorHAnsi" w:cstheme="minorBidi"/>
          <w:b w:val="0"/>
          <w:kern w:val="2"/>
          <w:sz w:val="24"/>
          <w:szCs w:val="24"/>
          <w:lang w:val="en-GB" w:eastAsia="en-GB"/>
          <w14:ligatures w14:val="standardContextual"/>
        </w:rPr>
      </w:pPr>
      <w:hyperlink w:anchor="_Toc213255610" w:history="1">
        <w:r w:rsidRPr="00685FAC">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685FAC">
          <w:rPr>
            <w:rStyle w:val="Hyperlink"/>
            <w:lang w:eastAsia="en-US"/>
          </w:rPr>
          <w:t>Addressability: Models need to be addressable such that the UE can request the transfer of a specific one and/or versions of models</w:t>
        </w:r>
      </w:hyperlink>
    </w:p>
    <w:p w14:paraId="30113A67" w14:textId="023E5718" w:rsidR="00CA253C" w:rsidRDefault="006335AA" w:rsidP="00A51142">
      <w:pPr>
        <w:rPr>
          <w:lang w:val="en-GB" w:eastAsia="en-US"/>
        </w:rPr>
      </w:pPr>
      <w:r w:rsidRPr="00322082">
        <w:rPr>
          <w:lang w:val="en-GB" w:eastAsia="en-US"/>
        </w:rPr>
        <w:fldChar w:fldCharType="end"/>
      </w:r>
    </w:p>
    <w:p w14:paraId="2E75F001" w14:textId="77777777" w:rsidR="007E70BB" w:rsidRPr="008B039A" w:rsidRDefault="005C63AE" w:rsidP="00F80400">
      <w:pPr>
        <w:pStyle w:val="Heading1"/>
        <w:numPr>
          <w:ilvl w:val="0"/>
          <w:numId w:val="14"/>
        </w:numPr>
        <w:rPr>
          <w:lang w:val="en-GB"/>
        </w:rPr>
      </w:pPr>
      <w:r w:rsidRPr="008B039A">
        <w:rPr>
          <w:lang w:val="en-GB"/>
        </w:rPr>
        <w:t>References</w:t>
      </w:r>
    </w:p>
    <w:p w14:paraId="58B69206" w14:textId="5F2BF617" w:rsidR="008F68CC" w:rsidRDefault="00FD592A"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39" w:name="_Ref210212238"/>
      <w:bookmarkStart w:id="40" w:name="_Ref204850449"/>
      <w:bookmarkStart w:id="41" w:name="_Ref196389756"/>
      <w:r w:rsidRPr="00804A05">
        <w:rPr>
          <w:lang w:val="en-GB"/>
        </w:rPr>
        <w:t>RP-243245</w:t>
      </w:r>
      <w:r>
        <w:rPr>
          <w:lang w:val="en-GB"/>
        </w:rPr>
        <w:t xml:space="preserve"> - </w:t>
      </w:r>
      <w:r w:rsidRPr="00A64D97">
        <w:rPr>
          <w:lang w:val="en-GB"/>
        </w:rPr>
        <w:t>New SID: Study on Artificial Intelligence (AI)/Machine Learning (ML) for NR air interface Phase 2</w:t>
      </w:r>
      <w:r>
        <w:rPr>
          <w:lang w:val="en-GB"/>
        </w:rPr>
        <w:t xml:space="preserve"> </w:t>
      </w:r>
      <w:bookmarkEnd w:id="39"/>
    </w:p>
    <w:p w14:paraId="1645E597" w14:textId="027708E6" w:rsidR="00D01112" w:rsidRDefault="00D01112"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42" w:name="_Ref210221927"/>
      <w:r w:rsidRPr="00D01112">
        <w:rPr>
          <w:lang w:val="en-GB"/>
        </w:rPr>
        <w:t>R2-2504635</w:t>
      </w:r>
      <w:r>
        <w:rPr>
          <w:lang w:val="en-GB"/>
        </w:rPr>
        <w:t xml:space="preserve"> – RAN2#130 – </w:t>
      </w:r>
      <w:r w:rsidRPr="00D01112">
        <w:rPr>
          <w:lang w:val="en-GB"/>
        </w:rPr>
        <w:t>Operators</w:t>
      </w:r>
      <w:r>
        <w:rPr>
          <w:lang w:val="en-GB"/>
        </w:rPr>
        <w:t xml:space="preserve"> </w:t>
      </w:r>
      <w:r w:rsidRPr="00D01112">
        <w:rPr>
          <w:lang w:val="en-GB"/>
        </w:rPr>
        <w:t>views for the AI_ML model delivery options</w:t>
      </w:r>
      <w:bookmarkEnd w:id="42"/>
    </w:p>
    <w:p w14:paraId="07FE195E" w14:textId="46CE1594" w:rsidR="006F3B83" w:rsidRDefault="004F38CA"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43" w:name="_Ref210221937"/>
      <w:r w:rsidRPr="004F38CA">
        <w:rPr>
          <w:lang w:val="en-GB"/>
        </w:rPr>
        <w:t xml:space="preserve">R2-2506169 </w:t>
      </w:r>
      <w:r>
        <w:rPr>
          <w:lang w:val="en-GB"/>
        </w:rPr>
        <w:t xml:space="preserve">– </w:t>
      </w:r>
      <w:r w:rsidR="00D01112">
        <w:rPr>
          <w:lang w:val="en-GB"/>
        </w:rPr>
        <w:t xml:space="preserve">RAN2#131 – </w:t>
      </w:r>
      <w:r w:rsidR="00155DC2" w:rsidRPr="00155DC2">
        <w:rPr>
          <w:lang w:val="en-GB"/>
        </w:rPr>
        <w:t>Operators</w:t>
      </w:r>
      <w:r w:rsidR="00D01112">
        <w:rPr>
          <w:lang w:val="en-GB"/>
        </w:rPr>
        <w:t xml:space="preserve"> </w:t>
      </w:r>
      <w:r w:rsidR="00155DC2" w:rsidRPr="00155DC2">
        <w:rPr>
          <w:lang w:val="en-GB"/>
        </w:rPr>
        <w:t>views for the AI_ML model delivery options</w:t>
      </w:r>
      <w:bookmarkEnd w:id="43"/>
    </w:p>
    <w:p w14:paraId="153B0D74" w14:textId="7B1C5B77" w:rsidR="00A36A9B" w:rsidRDefault="00FD592A" w:rsidP="002F1F2A">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44" w:name="_Ref210227106"/>
      <w:bookmarkEnd w:id="40"/>
      <w:r w:rsidRPr="008F68CC">
        <w:rPr>
          <w:lang w:val="en-GB"/>
        </w:rPr>
        <w:t>RP-251881, New SID: Study on 6G Radio, NTT DOCOMO, 3GPP TSG RAN#108, Prague, Czech Republic, June 9-13, 2025</w:t>
      </w:r>
      <w:bookmarkEnd w:id="41"/>
      <w:bookmarkEnd w:id="44"/>
    </w:p>
    <w:p w14:paraId="2BFFF88A" w14:textId="3057F6CF" w:rsidR="00BB4609" w:rsidRPr="008B039A" w:rsidRDefault="00BB4609" w:rsidP="002F1F2A">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45" w:name="_Ref212798235"/>
      <w:r>
        <w:rPr>
          <w:lang w:val="en-GB"/>
        </w:rPr>
        <w:t>RAN2#131-bis chair notes</w:t>
      </w:r>
      <w:bookmarkEnd w:id="45"/>
    </w:p>
    <w:sectPr w:rsidR="00BB4609" w:rsidRPr="008B039A" w:rsidSect="00827761">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B28E8" w14:textId="77777777" w:rsidR="006D5D84" w:rsidRDefault="006D5D84">
      <w:r>
        <w:separator/>
      </w:r>
    </w:p>
  </w:endnote>
  <w:endnote w:type="continuationSeparator" w:id="0">
    <w:p w14:paraId="251AA44A" w14:textId="77777777" w:rsidR="006D5D84" w:rsidRDefault="006D5D84">
      <w:r>
        <w:continuationSeparator/>
      </w:r>
    </w:p>
  </w:endnote>
  <w:endnote w:type="continuationNotice" w:id="1">
    <w:p w14:paraId="2651C339" w14:textId="77777777" w:rsidR="006D5D84" w:rsidRDefault="006D5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668E" w14:textId="77777777" w:rsidR="000A743B" w:rsidRDefault="000A7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5FB0" w14:textId="77777777" w:rsidR="000A743B" w:rsidRDefault="000A7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693DE" w14:textId="77777777" w:rsidR="006D5D84" w:rsidRDefault="006D5D84">
      <w:r>
        <w:separator/>
      </w:r>
    </w:p>
  </w:footnote>
  <w:footnote w:type="continuationSeparator" w:id="0">
    <w:p w14:paraId="6879C445" w14:textId="77777777" w:rsidR="006D5D84" w:rsidRDefault="006D5D84">
      <w:r>
        <w:continuationSeparator/>
      </w:r>
    </w:p>
  </w:footnote>
  <w:footnote w:type="continuationNotice" w:id="1">
    <w:p w14:paraId="129F89AE" w14:textId="77777777" w:rsidR="006D5D84" w:rsidRDefault="006D5D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1C38" w14:textId="77777777" w:rsidR="000A743B" w:rsidRDefault="000A7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E1E3642"/>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733A65"/>
    <w:multiLevelType w:val="hybridMultilevel"/>
    <w:tmpl w:val="499C3DE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141A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BA55AF3"/>
    <w:multiLevelType w:val="hybridMultilevel"/>
    <w:tmpl w:val="71C4E64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16cid:durableId="1168406540">
    <w:abstractNumId w:val="9"/>
  </w:num>
  <w:num w:numId="2" w16cid:durableId="317735707">
    <w:abstractNumId w:val="5"/>
  </w:num>
  <w:num w:numId="3" w16cid:durableId="407843639">
    <w:abstractNumId w:val="3"/>
  </w:num>
  <w:num w:numId="4" w16cid:durableId="783380927">
    <w:abstractNumId w:val="8"/>
  </w:num>
  <w:num w:numId="5" w16cid:durableId="627975478">
    <w:abstractNumId w:val="12"/>
  </w:num>
  <w:num w:numId="6" w16cid:durableId="1813479105">
    <w:abstractNumId w:val="4"/>
  </w:num>
  <w:num w:numId="7" w16cid:durableId="1568373471">
    <w:abstractNumId w:val="10"/>
  </w:num>
  <w:num w:numId="8" w16cid:durableId="1849324879">
    <w:abstractNumId w:val="0"/>
  </w:num>
  <w:num w:numId="9" w16cid:durableId="89081512">
    <w:abstractNumId w:val="7"/>
  </w:num>
  <w:num w:numId="10" w16cid:durableId="2055621518">
    <w:abstractNumId w:val="11"/>
  </w:num>
  <w:num w:numId="11" w16cid:durableId="2060129097">
    <w:abstractNumId w:val="15"/>
  </w:num>
  <w:num w:numId="12" w16cid:durableId="227573467">
    <w:abstractNumId w:val="14"/>
  </w:num>
  <w:num w:numId="13" w16cid:durableId="1097558669">
    <w:abstractNumId w:val="13"/>
  </w:num>
  <w:num w:numId="14" w16cid:durableId="563486261">
    <w:abstractNumId w:val="1"/>
  </w:num>
  <w:num w:numId="15" w16cid:durableId="2094427741">
    <w:abstractNumId w:val="6"/>
  </w:num>
  <w:num w:numId="16" w16cid:durableId="1653873739">
    <w:abstractNumId w:val="2"/>
  </w:num>
  <w:num w:numId="17" w16cid:durableId="209257682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EE"/>
    <w:rsid w:val="00001DAB"/>
    <w:rsid w:val="0000227C"/>
    <w:rsid w:val="00002821"/>
    <w:rsid w:val="0000296C"/>
    <w:rsid w:val="00002A37"/>
    <w:rsid w:val="0000317E"/>
    <w:rsid w:val="00003514"/>
    <w:rsid w:val="00004287"/>
    <w:rsid w:val="000046CC"/>
    <w:rsid w:val="000048A7"/>
    <w:rsid w:val="00004900"/>
    <w:rsid w:val="00004BB1"/>
    <w:rsid w:val="00004BE5"/>
    <w:rsid w:val="0000503A"/>
    <w:rsid w:val="00006446"/>
    <w:rsid w:val="0000685E"/>
    <w:rsid w:val="00006896"/>
    <w:rsid w:val="00006B58"/>
    <w:rsid w:val="00007198"/>
    <w:rsid w:val="000072C8"/>
    <w:rsid w:val="00007CDC"/>
    <w:rsid w:val="00007E8B"/>
    <w:rsid w:val="00007EF0"/>
    <w:rsid w:val="00007FD8"/>
    <w:rsid w:val="000102B4"/>
    <w:rsid w:val="000102EB"/>
    <w:rsid w:val="0001039D"/>
    <w:rsid w:val="00010F36"/>
    <w:rsid w:val="0001121C"/>
    <w:rsid w:val="000117C7"/>
    <w:rsid w:val="00011837"/>
    <w:rsid w:val="00011A0D"/>
    <w:rsid w:val="00011B28"/>
    <w:rsid w:val="00011C3E"/>
    <w:rsid w:val="00012576"/>
    <w:rsid w:val="00012594"/>
    <w:rsid w:val="0001274F"/>
    <w:rsid w:val="00013762"/>
    <w:rsid w:val="00013C78"/>
    <w:rsid w:val="00014220"/>
    <w:rsid w:val="00014878"/>
    <w:rsid w:val="00014D88"/>
    <w:rsid w:val="000151B4"/>
    <w:rsid w:val="000155D3"/>
    <w:rsid w:val="000157B6"/>
    <w:rsid w:val="00015D15"/>
    <w:rsid w:val="000160B2"/>
    <w:rsid w:val="00016423"/>
    <w:rsid w:val="0001679E"/>
    <w:rsid w:val="000168AE"/>
    <w:rsid w:val="00016C9A"/>
    <w:rsid w:val="00017404"/>
    <w:rsid w:val="00017528"/>
    <w:rsid w:val="00017927"/>
    <w:rsid w:val="000202F4"/>
    <w:rsid w:val="000207A2"/>
    <w:rsid w:val="0002093E"/>
    <w:rsid w:val="00021321"/>
    <w:rsid w:val="00021F2E"/>
    <w:rsid w:val="00023240"/>
    <w:rsid w:val="00023408"/>
    <w:rsid w:val="000236D5"/>
    <w:rsid w:val="000243BF"/>
    <w:rsid w:val="0002564D"/>
    <w:rsid w:val="00025AC4"/>
    <w:rsid w:val="00025BF3"/>
    <w:rsid w:val="00025E2F"/>
    <w:rsid w:val="00025ECA"/>
    <w:rsid w:val="000267A1"/>
    <w:rsid w:val="00027218"/>
    <w:rsid w:val="00027939"/>
    <w:rsid w:val="00027988"/>
    <w:rsid w:val="00027BD2"/>
    <w:rsid w:val="000302EB"/>
    <w:rsid w:val="000309BA"/>
    <w:rsid w:val="00031282"/>
    <w:rsid w:val="0003198A"/>
    <w:rsid w:val="00031A91"/>
    <w:rsid w:val="0003228F"/>
    <w:rsid w:val="000325B8"/>
    <w:rsid w:val="00032686"/>
    <w:rsid w:val="000338CF"/>
    <w:rsid w:val="00033B4F"/>
    <w:rsid w:val="00033C6C"/>
    <w:rsid w:val="00033F51"/>
    <w:rsid w:val="0003438B"/>
    <w:rsid w:val="000345BA"/>
    <w:rsid w:val="0003476B"/>
    <w:rsid w:val="00034A63"/>
    <w:rsid w:val="00034C15"/>
    <w:rsid w:val="00034E9F"/>
    <w:rsid w:val="000351D5"/>
    <w:rsid w:val="00035672"/>
    <w:rsid w:val="00036BA1"/>
    <w:rsid w:val="0003770D"/>
    <w:rsid w:val="00037E0E"/>
    <w:rsid w:val="00037FBF"/>
    <w:rsid w:val="0004032D"/>
    <w:rsid w:val="000404AA"/>
    <w:rsid w:val="00040D2A"/>
    <w:rsid w:val="0004137F"/>
    <w:rsid w:val="00041768"/>
    <w:rsid w:val="00042269"/>
    <w:rsid w:val="000422E2"/>
    <w:rsid w:val="00042593"/>
    <w:rsid w:val="00042BE2"/>
    <w:rsid w:val="00042F22"/>
    <w:rsid w:val="000439A7"/>
    <w:rsid w:val="00043EEC"/>
    <w:rsid w:val="000444EF"/>
    <w:rsid w:val="00044942"/>
    <w:rsid w:val="00044BF7"/>
    <w:rsid w:val="00045523"/>
    <w:rsid w:val="00045EB6"/>
    <w:rsid w:val="00045F1F"/>
    <w:rsid w:val="000460EB"/>
    <w:rsid w:val="00046728"/>
    <w:rsid w:val="000468D3"/>
    <w:rsid w:val="00046DF2"/>
    <w:rsid w:val="00046F1C"/>
    <w:rsid w:val="00047C44"/>
    <w:rsid w:val="00047D40"/>
    <w:rsid w:val="00050314"/>
    <w:rsid w:val="000504EF"/>
    <w:rsid w:val="00050779"/>
    <w:rsid w:val="000508AD"/>
    <w:rsid w:val="000514F9"/>
    <w:rsid w:val="0005170D"/>
    <w:rsid w:val="00051772"/>
    <w:rsid w:val="00051F8F"/>
    <w:rsid w:val="00052A07"/>
    <w:rsid w:val="00052B3B"/>
    <w:rsid w:val="000534E3"/>
    <w:rsid w:val="0005407B"/>
    <w:rsid w:val="00054A5B"/>
    <w:rsid w:val="00054B77"/>
    <w:rsid w:val="00054C1B"/>
    <w:rsid w:val="0005511A"/>
    <w:rsid w:val="0005537B"/>
    <w:rsid w:val="00055866"/>
    <w:rsid w:val="00055A6C"/>
    <w:rsid w:val="00055B95"/>
    <w:rsid w:val="0005606A"/>
    <w:rsid w:val="00056F2C"/>
    <w:rsid w:val="00057117"/>
    <w:rsid w:val="000576A8"/>
    <w:rsid w:val="00057B34"/>
    <w:rsid w:val="00057C12"/>
    <w:rsid w:val="00057D4C"/>
    <w:rsid w:val="0006008B"/>
    <w:rsid w:val="0006036B"/>
    <w:rsid w:val="0006081F"/>
    <w:rsid w:val="000608BD"/>
    <w:rsid w:val="00060AC4"/>
    <w:rsid w:val="00061414"/>
    <w:rsid w:val="00061485"/>
    <w:rsid w:val="0006157B"/>
    <w:rsid w:val="000616E7"/>
    <w:rsid w:val="000622A6"/>
    <w:rsid w:val="000626CA"/>
    <w:rsid w:val="0006365F"/>
    <w:rsid w:val="0006389C"/>
    <w:rsid w:val="00063940"/>
    <w:rsid w:val="00063C85"/>
    <w:rsid w:val="00064085"/>
    <w:rsid w:val="0006471D"/>
    <w:rsid w:val="0006487E"/>
    <w:rsid w:val="000650C1"/>
    <w:rsid w:val="00065903"/>
    <w:rsid w:val="00065D56"/>
    <w:rsid w:val="00065E1A"/>
    <w:rsid w:val="000662F9"/>
    <w:rsid w:val="000668B8"/>
    <w:rsid w:val="00066D52"/>
    <w:rsid w:val="00067759"/>
    <w:rsid w:val="000700F0"/>
    <w:rsid w:val="000701BA"/>
    <w:rsid w:val="000707A2"/>
    <w:rsid w:val="000708A3"/>
    <w:rsid w:val="00071F96"/>
    <w:rsid w:val="000721FE"/>
    <w:rsid w:val="00072B34"/>
    <w:rsid w:val="0007330B"/>
    <w:rsid w:val="00073F95"/>
    <w:rsid w:val="0007406D"/>
    <w:rsid w:val="00074F06"/>
    <w:rsid w:val="0007596A"/>
    <w:rsid w:val="00075AB6"/>
    <w:rsid w:val="00075C5D"/>
    <w:rsid w:val="00075EA6"/>
    <w:rsid w:val="00075EE7"/>
    <w:rsid w:val="0007717C"/>
    <w:rsid w:val="00077A15"/>
    <w:rsid w:val="00077B17"/>
    <w:rsid w:val="00077D33"/>
    <w:rsid w:val="00077D4F"/>
    <w:rsid w:val="00077D52"/>
    <w:rsid w:val="00077E5F"/>
    <w:rsid w:val="00077F09"/>
    <w:rsid w:val="00080012"/>
    <w:rsid w:val="0008036A"/>
    <w:rsid w:val="0008055F"/>
    <w:rsid w:val="00080878"/>
    <w:rsid w:val="00080A67"/>
    <w:rsid w:val="000812F4"/>
    <w:rsid w:val="000814F5"/>
    <w:rsid w:val="000819CF"/>
    <w:rsid w:val="00081AE6"/>
    <w:rsid w:val="00082AA2"/>
    <w:rsid w:val="00082E93"/>
    <w:rsid w:val="000836AC"/>
    <w:rsid w:val="00083B14"/>
    <w:rsid w:val="00083EC4"/>
    <w:rsid w:val="0008444C"/>
    <w:rsid w:val="00084A84"/>
    <w:rsid w:val="00084D9F"/>
    <w:rsid w:val="00084F6E"/>
    <w:rsid w:val="00084FAB"/>
    <w:rsid w:val="000851AB"/>
    <w:rsid w:val="000855EB"/>
    <w:rsid w:val="0008562B"/>
    <w:rsid w:val="000856E5"/>
    <w:rsid w:val="0008576C"/>
    <w:rsid w:val="00085B39"/>
    <w:rsid w:val="00085B52"/>
    <w:rsid w:val="00085BA5"/>
    <w:rsid w:val="00085CB0"/>
    <w:rsid w:val="00086308"/>
    <w:rsid w:val="00086526"/>
    <w:rsid w:val="000865C0"/>
    <w:rsid w:val="000866F2"/>
    <w:rsid w:val="000866FF"/>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11"/>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F68"/>
    <w:rsid w:val="000A3D91"/>
    <w:rsid w:val="000A3E43"/>
    <w:rsid w:val="000A3FC6"/>
    <w:rsid w:val="000A4016"/>
    <w:rsid w:val="000A42E4"/>
    <w:rsid w:val="000A4455"/>
    <w:rsid w:val="000A4898"/>
    <w:rsid w:val="000A4DBC"/>
    <w:rsid w:val="000A54F0"/>
    <w:rsid w:val="000A56F2"/>
    <w:rsid w:val="000A59FD"/>
    <w:rsid w:val="000A5DDE"/>
    <w:rsid w:val="000A5E1D"/>
    <w:rsid w:val="000A61F3"/>
    <w:rsid w:val="000A6644"/>
    <w:rsid w:val="000A6B7D"/>
    <w:rsid w:val="000A6DA2"/>
    <w:rsid w:val="000A7068"/>
    <w:rsid w:val="000A7215"/>
    <w:rsid w:val="000A743B"/>
    <w:rsid w:val="000A76DA"/>
    <w:rsid w:val="000A7B19"/>
    <w:rsid w:val="000A7B53"/>
    <w:rsid w:val="000A7C99"/>
    <w:rsid w:val="000A7CEF"/>
    <w:rsid w:val="000A7D50"/>
    <w:rsid w:val="000B019D"/>
    <w:rsid w:val="000B028B"/>
    <w:rsid w:val="000B037B"/>
    <w:rsid w:val="000B03A9"/>
    <w:rsid w:val="000B0E9F"/>
    <w:rsid w:val="000B1180"/>
    <w:rsid w:val="000B1312"/>
    <w:rsid w:val="000B16A9"/>
    <w:rsid w:val="000B16E4"/>
    <w:rsid w:val="000B1891"/>
    <w:rsid w:val="000B1FF7"/>
    <w:rsid w:val="000B24E9"/>
    <w:rsid w:val="000B2719"/>
    <w:rsid w:val="000B2B6F"/>
    <w:rsid w:val="000B2BFB"/>
    <w:rsid w:val="000B2CE9"/>
    <w:rsid w:val="000B3509"/>
    <w:rsid w:val="000B35EE"/>
    <w:rsid w:val="000B37B6"/>
    <w:rsid w:val="000B38F0"/>
    <w:rsid w:val="000B3A8F"/>
    <w:rsid w:val="000B3CC2"/>
    <w:rsid w:val="000B4067"/>
    <w:rsid w:val="000B439C"/>
    <w:rsid w:val="000B4738"/>
    <w:rsid w:val="000B4AB9"/>
    <w:rsid w:val="000B4F52"/>
    <w:rsid w:val="000B51F4"/>
    <w:rsid w:val="000B561C"/>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05"/>
    <w:rsid w:val="000C6C5E"/>
    <w:rsid w:val="000C7530"/>
    <w:rsid w:val="000C7810"/>
    <w:rsid w:val="000C7C49"/>
    <w:rsid w:val="000C7FBF"/>
    <w:rsid w:val="000D022A"/>
    <w:rsid w:val="000D05B3"/>
    <w:rsid w:val="000D0D07"/>
    <w:rsid w:val="000D0DA1"/>
    <w:rsid w:val="000D0DD0"/>
    <w:rsid w:val="000D0EFF"/>
    <w:rsid w:val="000D1137"/>
    <w:rsid w:val="000D17F5"/>
    <w:rsid w:val="000D183F"/>
    <w:rsid w:val="000D1D69"/>
    <w:rsid w:val="000D1F2E"/>
    <w:rsid w:val="000D1F94"/>
    <w:rsid w:val="000D2130"/>
    <w:rsid w:val="000D25E0"/>
    <w:rsid w:val="000D2961"/>
    <w:rsid w:val="000D40C8"/>
    <w:rsid w:val="000D4797"/>
    <w:rsid w:val="000D4B25"/>
    <w:rsid w:val="000D4FAC"/>
    <w:rsid w:val="000D50DB"/>
    <w:rsid w:val="000D588B"/>
    <w:rsid w:val="000D59C5"/>
    <w:rsid w:val="000D6423"/>
    <w:rsid w:val="000D6841"/>
    <w:rsid w:val="000D6B25"/>
    <w:rsid w:val="000D6F7A"/>
    <w:rsid w:val="000D71F4"/>
    <w:rsid w:val="000D7BDE"/>
    <w:rsid w:val="000E0527"/>
    <w:rsid w:val="000E0855"/>
    <w:rsid w:val="000E0A04"/>
    <w:rsid w:val="000E113C"/>
    <w:rsid w:val="000E1875"/>
    <w:rsid w:val="000E19E2"/>
    <w:rsid w:val="000E1E92"/>
    <w:rsid w:val="000E3413"/>
    <w:rsid w:val="000E35E1"/>
    <w:rsid w:val="000E38EA"/>
    <w:rsid w:val="000E3A5F"/>
    <w:rsid w:val="000E3B59"/>
    <w:rsid w:val="000E3CE6"/>
    <w:rsid w:val="000E4956"/>
    <w:rsid w:val="000E49DC"/>
    <w:rsid w:val="000E4B42"/>
    <w:rsid w:val="000E5750"/>
    <w:rsid w:val="000E5E3D"/>
    <w:rsid w:val="000E7568"/>
    <w:rsid w:val="000E7757"/>
    <w:rsid w:val="000E7FA9"/>
    <w:rsid w:val="000F06D6"/>
    <w:rsid w:val="000F0EB1"/>
    <w:rsid w:val="000F0EE7"/>
    <w:rsid w:val="000F1106"/>
    <w:rsid w:val="000F13D8"/>
    <w:rsid w:val="000F17E0"/>
    <w:rsid w:val="000F186D"/>
    <w:rsid w:val="000F19FE"/>
    <w:rsid w:val="000F2053"/>
    <w:rsid w:val="000F2297"/>
    <w:rsid w:val="000F2947"/>
    <w:rsid w:val="000F39DA"/>
    <w:rsid w:val="000F3BE9"/>
    <w:rsid w:val="000F3F6C"/>
    <w:rsid w:val="000F48F3"/>
    <w:rsid w:val="000F4C83"/>
    <w:rsid w:val="000F4E73"/>
    <w:rsid w:val="000F5184"/>
    <w:rsid w:val="000F5A55"/>
    <w:rsid w:val="000F5AD9"/>
    <w:rsid w:val="000F63FD"/>
    <w:rsid w:val="000F6DF3"/>
    <w:rsid w:val="000F75D8"/>
    <w:rsid w:val="001002B9"/>
    <w:rsid w:val="001002DA"/>
    <w:rsid w:val="001005FF"/>
    <w:rsid w:val="001009D1"/>
    <w:rsid w:val="00100D9C"/>
    <w:rsid w:val="0010101B"/>
    <w:rsid w:val="001012B0"/>
    <w:rsid w:val="0010138B"/>
    <w:rsid w:val="001014DD"/>
    <w:rsid w:val="00102304"/>
    <w:rsid w:val="00103000"/>
    <w:rsid w:val="001039CE"/>
    <w:rsid w:val="00103D14"/>
    <w:rsid w:val="0010423D"/>
    <w:rsid w:val="0010434A"/>
    <w:rsid w:val="001045CC"/>
    <w:rsid w:val="00104969"/>
    <w:rsid w:val="00104B6E"/>
    <w:rsid w:val="00104D81"/>
    <w:rsid w:val="001062FB"/>
    <w:rsid w:val="001063E6"/>
    <w:rsid w:val="0010678F"/>
    <w:rsid w:val="00106C42"/>
    <w:rsid w:val="00106E44"/>
    <w:rsid w:val="0010713F"/>
    <w:rsid w:val="001071E6"/>
    <w:rsid w:val="00107310"/>
    <w:rsid w:val="001076C5"/>
    <w:rsid w:val="00107864"/>
    <w:rsid w:val="00110596"/>
    <w:rsid w:val="00110C67"/>
    <w:rsid w:val="00110F63"/>
    <w:rsid w:val="0011121F"/>
    <w:rsid w:val="00111699"/>
    <w:rsid w:val="00112014"/>
    <w:rsid w:val="00112A0F"/>
    <w:rsid w:val="00113153"/>
    <w:rsid w:val="00113168"/>
    <w:rsid w:val="00113415"/>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D61"/>
    <w:rsid w:val="00117EB6"/>
    <w:rsid w:val="001209F6"/>
    <w:rsid w:val="00121711"/>
    <w:rsid w:val="001219F5"/>
    <w:rsid w:val="00121A20"/>
    <w:rsid w:val="00121FDD"/>
    <w:rsid w:val="00122388"/>
    <w:rsid w:val="00122DF9"/>
    <w:rsid w:val="00122F2E"/>
    <w:rsid w:val="0012377F"/>
    <w:rsid w:val="00123B81"/>
    <w:rsid w:val="00123C02"/>
    <w:rsid w:val="00123D95"/>
    <w:rsid w:val="00124057"/>
    <w:rsid w:val="0012408C"/>
    <w:rsid w:val="00124314"/>
    <w:rsid w:val="00124761"/>
    <w:rsid w:val="00124A77"/>
    <w:rsid w:val="001257E2"/>
    <w:rsid w:val="00125A4D"/>
    <w:rsid w:val="00125AD9"/>
    <w:rsid w:val="00125B83"/>
    <w:rsid w:val="00125C2F"/>
    <w:rsid w:val="00125DD0"/>
    <w:rsid w:val="00126ABE"/>
    <w:rsid w:val="00126B4A"/>
    <w:rsid w:val="00126BD1"/>
    <w:rsid w:val="00126EC7"/>
    <w:rsid w:val="0012701E"/>
    <w:rsid w:val="00127256"/>
    <w:rsid w:val="001277C2"/>
    <w:rsid w:val="001278CE"/>
    <w:rsid w:val="00127A52"/>
    <w:rsid w:val="00127E45"/>
    <w:rsid w:val="00130288"/>
    <w:rsid w:val="001302FA"/>
    <w:rsid w:val="0013038B"/>
    <w:rsid w:val="00130B6B"/>
    <w:rsid w:val="00130D0E"/>
    <w:rsid w:val="001315EE"/>
    <w:rsid w:val="00131A54"/>
    <w:rsid w:val="00131E55"/>
    <w:rsid w:val="00131F95"/>
    <w:rsid w:val="0013216D"/>
    <w:rsid w:val="00132225"/>
    <w:rsid w:val="00132312"/>
    <w:rsid w:val="00132A13"/>
    <w:rsid w:val="00132FD0"/>
    <w:rsid w:val="001339BF"/>
    <w:rsid w:val="00133E1C"/>
    <w:rsid w:val="00133E57"/>
    <w:rsid w:val="0013408B"/>
    <w:rsid w:val="001340F1"/>
    <w:rsid w:val="001343B2"/>
    <w:rsid w:val="001344A3"/>
    <w:rsid w:val="001344C0"/>
    <w:rsid w:val="001346FA"/>
    <w:rsid w:val="00134E46"/>
    <w:rsid w:val="00135252"/>
    <w:rsid w:val="00135881"/>
    <w:rsid w:val="00135905"/>
    <w:rsid w:val="00135AE2"/>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27E"/>
    <w:rsid w:val="001426A2"/>
    <w:rsid w:val="00142DB5"/>
    <w:rsid w:val="00142E92"/>
    <w:rsid w:val="00143656"/>
    <w:rsid w:val="00143695"/>
    <w:rsid w:val="0014378B"/>
    <w:rsid w:val="00143DDE"/>
    <w:rsid w:val="00144892"/>
    <w:rsid w:val="00144A2C"/>
    <w:rsid w:val="00144A81"/>
    <w:rsid w:val="001456C6"/>
    <w:rsid w:val="00145FE2"/>
    <w:rsid w:val="001462B6"/>
    <w:rsid w:val="001463E4"/>
    <w:rsid w:val="001466D1"/>
    <w:rsid w:val="0014670B"/>
    <w:rsid w:val="001469D4"/>
    <w:rsid w:val="00146ACA"/>
    <w:rsid w:val="001473D2"/>
    <w:rsid w:val="00147F55"/>
    <w:rsid w:val="00150134"/>
    <w:rsid w:val="001501DB"/>
    <w:rsid w:val="00150AB6"/>
    <w:rsid w:val="00150F90"/>
    <w:rsid w:val="00151054"/>
    <w:rsid w:val="00151178"/>
    <w:rsid w:val="00151189"/>
    <w:rsid w:val="00151B5D"/>
    <w:rsid w:val="00151E23"/>
    <w:rsid w:val="00152321"/>
    <w:rsid w:val="001523F3"/>
    <w:rsid w:val="001526E0"/>
    <w:rsid w:val="00152CE1"/>
    <w:rsid w:val="00152EFD"/>
    <w:rsid w:val="00153A1F"/>
    <w:rsid w:val="00153A3C"/>
    <w:rsid w:val="001545C2"/>
    <w:rsid w:val="00154671"/>
    <w:rsid w:val="00154FBA"/>
    <w:rsid w:val="00155135"/>
    <w:rsid w:val="00155151"/>
    <w:rsid w:val="00155155"/>
    <w:rsid w:val="001551B5"/>
    <w:rsid w:val="001554CA"/>
    <w:rsid w:val="00155512"/>
    <w:rsid w:val="001556BD"/>
    <w:rsid w:val="00155DC2"/>
    <w:rsid w:val="00155E49"/>
    <w:rsid w:val="00157B9D"/>
    <w:rsid w:val="00157C5B"/>
    <w:rsid w:val="00157E3A"/>
    <w:rsid w:val="00157F94"/>
    <w:rsid w:val="0016002E"/>
    <w:rsid w:val="00160069"/>
    <w:rsid w:val="001600EE"/>
    <w:rsid w:val="0016041E"/>
    <w:rsid w:val="00160C36"/>
    <w:rsid w:val="00160DFE"/>
    <w:rsid w:val="00160FB5"/>
    <w:rsid w:val="001610B1"/>
    <w:rsid w:val="001621FB"/>
    <w:rsid w:val="001622D5"/>
    <w:rsid w:val="00163AAA"/>
    <w:rsid w:val="001643A8"/>
    <w:rsid w:val="001644AA"/>
    <w:rsid w:val="00164617"/>
    <w:rsid w:val="00164D7A"/>
    <w:rsid w:val="00164D7F"/>
    <w:rsid w:val="00164EB3"/>
    <w:rsid w:val="001653C2"/>
    <w:rsid w:val="001658F5"/>
    <w:rsid w:val="001659C1"/>
    <w:rsid w:val="00165DC2"/>
    <w:rsid w:val="00165F8E"/>
    <w:rsid w:val="00166025"/>
    <w:rsid w:val="00166030"/>
    <w:rsid w:val="001661D0"/>
    <w:rsid w:val="00166A65"/>
    <w:rsid w:val="00167FD2"/>
    <w:rsid w:val="001701F0"/>
    <w:rsid w:val="001702E2"/>
    <w:rsid w:val="00170763"/>
    <w:rsid w:val="0017076B"/>
    <w:rsid w:val="00170A2F"/>
    <w:rsid w:val="00170E4E"/>
    <w:rsid w:val="00171238"/>
    <w:rsid w:val="0017131F"/>
    <w:rsid w:val="00171C78"/>
    <w:rsid w:val="00171D65"/>
    <w:rsid w:val="001724AD"/>
    <w:rsid w:val="00172653"/>
    <w:rsid w:val="00172FC1"/>
    <w:rsid w:val="0017318C"/>
    <w:rsid w:val="00173A8E"/>
    <w:rsid w:val="00174001"/>
    <w:rsid w:val="001744BB"/>
    <w:rsid w:val="001744DF"/>
    <w:rsid w:val="0017453A"/>
    <w:rsid w:val="001745CA"/>
    <w:rsid w:val="001745E4"/>
    <w:rsid w:val="00174B45"/>
    <w:rsid w:val="00174BAC"/>
    <w:rsid w:val="00174E65"/>
    <w:rsid w:val="001752FA"/>
    <w:rsid w:val="00175358"/>
    <w:rsid w:val="001753AD"/>
    <w:rsid w:val="00175426"/>
    <w:rsid w:val="00175AF4"/>
    <w:rsid w:val="001770A8"/>
    <w:rsid w:val="00177531"/>
    <w:rsid w:val="00177795"/>
    <w:rsid w:val="001801A7"/>
    <w:rsid w:val="00180B4A"/>
    <w:rsid w:val="00180D63"/>
    <w:rsid w:val="001813D1"/>
    <w:rsid w:val="00181404"/>
    <w:rsid w:val="0018143F"/>
    <w:rsid w:val="001815BA"/>
    <w:rsid w:val="001815DD"/>
    <w:rsid w:val="00181808"/>
    <w:rsid w:val="00181A6B"/>
    <w:rsid w:val="00182925"/>
    <w:rsid w:val="0018341E"/>
    <w:rsid w:val="001836C2"/>
    <w:rsid w:val="001836F6"/>
    <w:rsid w:val="00183ED8"/>
    <w:rsid w:val="00183F7C"/>
    <w:rsid w:val="00184052"/>
    <w:rsid w:val="00184A9B"/>
    <w:rsid w:val="001859D8"/>
    <w:rsid w:val="00185B37"/>
    <w:rsid w:val="00185D5B"/>
    <w:rsid w:val="00185D66"/>
    <w:rsid w:val="00185FFA"/>
    <w:rsid w:val="00186D59"/>
    <w:rsid w:val="001871DD"/>
    <w:rsid w:val="001876FB"/>
    <w:rsid w:val="00187865"/>
    <w:rsid w:val="00187930"/>
    <w:rsid w:val="00190AC1"/>
    <w:rsid w:val="0019116A"/>
    <w:rsid w:val="001919C3"/>
    <w:rsid w:val="00191D06"/>
    <w:rsid w:val="00191E1E"/>
    <w:rsid w:val="00191F19"/>
    <w:rsid w:val="001924A5"/>
    <w:rsid w:val="001927DF"/>
    <w:rsid w:val="00192DCC"/>
    <w:rsid w:val="001932FC"/>
    <w:rsid w:val="0019341A"/>
    <w:rsid w:val="00193704"/>
    <w:rsid w:val="00193AB5"/>
    <w:rsid w:val="0019487F"/>
    <w:rsid w:val="001948B0"/>
    <w:rsid w:val="00194B49"/>
    <w:rsid w:val="00194E0D"/>
    <w:rsid w:val="00194EC6"/>
    <w:rsid w:val="00194F24"/>
    <w:rsid w:val="00195196"/>
    <w:rsid w:val="001958BF"/>
    <w:rsid w:val="00195D3B"/>
    <w:rsid w:val="0019604B"/>
    <w:rsid w:val="001965D2"/>
    <w:rsid w:val="00196A3C"/>
    <w:rsid w:val="0019727D"/>
    <w:rsid w:val="00197402"/>
    <w:rsid w:val="0019757B"/>
    <w:rsid w:val="00197DB9"/>
    <w:rsid w:val="00197DF9"/>
    <w:rsid w:val="001A0D65"/>
    <w:rsid w:val="001A0F35"/>
    <w:rsid w:val="001A10BD"/>
    <w:rsid w:val="001A1549"/>
    <w:rsid w:val="001A1746"/>
    <w:rsid w:val="001A1919"/>
    <w:rsid w:val="001A1987"/>
    <w:rsid w:val="001A2564"/>
    <w:rsid w:val="001A2707"/>
    <w:rsid w:val="001A279E"/>
    <w:rsid w:val="001A2C00"/>
    <w:rsid w:val="001A3324"/>
    <w:rsid w:val="001A33C5"/>
    <w:rsid w:val="001A33DF"/>
    <w:rsid w:val="001A3657"/>
    <w:rsid w:val="001A464A"/>
    <w:rsid w:val="001A48E8"/>
    <w:rsid w:val="001A4EB7"/>
    <w:rsid w:val="001A4F8B"/>
    <w:rsid w:val="001A52D8"/>
    <w:rsid w:val="001A54A3"/>
    <w:rsid w:val="001A5D4A"/>
    <w:rsid w:val="001A6173"/>
    <w:rsid w:val="001A63C0"/>
    <w:rsid w:val="001A6657"/>
    <w:rsid w:val="001A68D9"/>
    <w:rsid w:val="001A6CBA"/>
    <w:rsid w:val="001A6DB5"/>
    <w:rsid w:val="001A6EE8"/>
    <w:rsid w:val="001A6F73"/>
    <w:rsid w:val="001A715A"/>
    <w:rsid w:val="001A72C9"/>
    <w:rsid w:val="001A743D"/>
    <w:rsid w:val="001A7ADE"/>
    <w:rsid w:val="001B0806"/>
    <w:rsid w:val="001B089D"/>
    <w:rsid w:val="001B0D97"/>
    <w:rsid w:val="001B1356"/>
    <w:rsid w:val="001B14F9"/>
    <w:rsid w:val="001B1528"/>
    <w:rsid w:val="001B1F26"/>
    <w:rsid w:val="001B25E5"/>
    <w:rsid w:val="001B274D"/>
    <w:rsid w:val="001B2998"/>
    <w:rsid w:val="001B4453"/>
    <w:rsid w:val="001B49EC"/>
    <w:rsid w:val="001B52BA"/>
    <w:rsid w:val="001B5530"/>
    <w:rsid w:val="001B59DA"/>
    <w:rsid w:val="001B5A5D"/>
    <w:rsid w:val="001B612E"/>
    <w:rsid w:val="001B61CE"/>
    <w:rsid w:val="001B6813"/>
    <w:rsid w:val="001B68B3"/>
    <w:rsid w:val="001B796C"/>
    <w:rsid w:val="001B7A0B"/>
    <w:rsid w:val="001B7C76"/>
    <w:rsid w:val="001B7F5A"/>
    <w:rsid w:val="001C0105"/>
    <w:rsid w:val="001C0472"/>
    <w:rsid w:val="001C06CE"/>
    <w:rsid w:val="001C0CCA"/>
    <w:rsid w:val="001C1CE5"/>
    <w:rsid w:val="001C1F69"/>
    <w:rsid w:val="001C2420"/>
    <w:rsid w:val="001C2657"/>
    <w:rsid w:val="001C279F"/>
    <w:rsid w:val="001C3258"/>
    <w:rsid w:val="001C373E"/>
    <w:rsid w:val="001C377F"/>
    <w:rsid w:val="001C3919"/>
    <w:rsid w:val="001C3CFF"/>
    <w:rsid w:val="001C3D2A"/>
    <w:rsid w:val="001C40B1"/>
    <w:rsid w:val="001C4924"/>
    <w:rsid w:val="001C5118"/>
    <w:rsid w:val="001C513B"/>
    <w:rsid w:val="001C54B4"/>
    <w:rsid w:val="001C5574"/>
    <w:rsid w:val="001C5726"/>
    <w:rsid w:val="001C5EDA"/>
    <w:rsid w:val="001C6495"/>
    <w:rsid w:val="001C6B2D"/>
    <w:rsid w:val="001C7019"/>
    <w:rsid w:val="001C7241"/>
    <w:rsid w:val="001C73A8"/>
    <w:rsid w:val="001C7EDE"/>
    <w:rsid w:val="001C7F3A"/>
    <w:rsid w:val="001D02ED"/>
    <w:rsid w:val="001D1648"/>
    <w:rsid w:val="001D1DCC"/>
    <w:rsid w:val="001D1F94"/>
    <w:rsid w:val="001D200A"/>
    <w:rsid w:val="001D2EEA"/>
    <w:rsid w:val="001D2FD9"/>
    <w:rsid w:val="001D302B"/>
    <w:rsid w:val="001D30DA"/>
    <w:rsid w:val="001D3177"/>
    <w:rsid w:val="001D3954"/>
    <w:rsid w:val="001D3DC0"/>
    <w:rsid w:val="001D42FB"/>
    <w:rsid w:val="001D479D"/>
    <w:rsid w:val="001D4917"/>
    <w:rsid w:val="001D501D"/>
    <w:rsid w:val="001D51BA"/>
    <w:rsid w:val="001D53DE"/>
    <w:rsid w:val="001D5635"/>
    <w:rsid w:val="001D56A3"/>
    <w:rsid w:val="001D5702"/>
    <w:rsid w:val="001D6342"/>
    <w:rsid w:val="001D6C6F"/>
    <w:rsid w:val="001D6D53"/>
    <w:rsid w:val="001D6F08"/>
    <w:rsid w:val="001D776C"/>
    <w:rsid w:val="001D7902"/>
    <w:rsid w:val="001E01F8"/>
    <w:rsid w:val="001E0851"/>
    <w:rsid w:val="001E0902"/>
    <w:rsid w:val="001E0DF6"/>
    <w:rsid w:val="001E0F8D"/>
    <w:rsid w:val="001E0FA6"/>
    <w:rsid w:val="001E163E"/>
    <w:rsid w:val="001E1DE4"/>
    <w:rsid w:val="001E225E"/>
    <w:rsid w:val="001E2DB2"/>
    <w:rsid w:val="001E416B"/>
    <w:rsid w:val="001E41F8"/>
    <w:rsid w:val="001E433D"/>
    <w:rsid w:val="001E4410"/>
    <w:rsid w:val="001E44E6"/>
    <w:rsid w:val="001E4B13"/>
    <w:rsid w:val="001E58DD"/>
    <w:rsid w:val="001E58E2"/>
    <w:rsid w:val="001E5AE1"/>
    <w:rsid w:val="001E6091"/>
    <w:rsid w:val="001E66C9"/>
    <w:rsid w:val="001E7281"/>
    <w:rsid w:val="001E7AED"/>
    <w:rsid w:val="001F0043"/>
    <w:rsid w:val="001F0636"/>
    <w:rsid w:val="001F07D8"/>
    <w:rsid w:val="001F087C"/>
    <w:rsid w:val="001F0B22"/>
    <w:rsid w:val="001F0EA0"/>
    <w:rsid w:val="001F1025"/>
    <w:rsid w:val="001F1233"/>
    <w:rsid w:val="001F19C8"/>
    <w:rsid w:val="001F1ECF"/>
    <w:rsid w:val="001F1FC2"/>
    <w:rsid w:val="001F2689"/>
    <w:rsid w:val="001F3467"/>
    <w:rsid w:val="001F355A"/>
    <w:rsid w:val="001F3916"/>
    <w:rsid w:val="001F3BB7"/>
    <w:rsid w:val="001F3D7C"/>
    <w:rsid w:val="001F46B9"/>
    <w:rsid w:val="001F4C46"/>
    <w:rsid w:val="001F534E"/>
    <w:rsid w:val="001F54C5"/>
    <w:rsid w:val="001F5784"/>
    <w:rsid w:val="001F5AB3"/>
    <w:rsid w:val="001F611B"/>
    <w:rsid w:val="001F6432"/>
    <w:rsid w:val="001F662C"/>
    <w:rsid w:val="001F7074"/>
    <w:rsid w:val="001F7752"/>
    <w:rsid w:val="0020020C"/>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13"/>
    <w:rsid w:val="00204A58"/>
    <w:rsid w:val="00204DBB"/>
    <w:rsid w:val="002057C9"/>
    <w:rsid w:val="00205826"/>
    <w:rsid w:val="002058B1"/>
    <w:rsid w:val="00205AB5"/>
    <w:rsid w:val="00205B1B"/>
    <w:rsid w:val="00205F33"/>
    <w:rsid w:val="002061BD"/>
    <w:rsid w:val="0020698E"/>
    <w:rsid w:val="002069B2"/>
    <w:rsid w:val="00206E1D"/>
    <w:rsid w:val="00207780"/>
    <w:rsid w:val="00207A17"/>
    <w:rsid w:val="00207E1A"/>
    <w:rsid w:val="00207E2E"/>
    <w:rsid w:val="00207FA3"/>
    <w:rsid w:val="00210AA7"/>
    <w:rsid w:val="00211594"/>
    <w:rsid w:val="00212211"/>
    <w:rsid w:val="002126E8"/>
    <w:rsid w:val="00213283"/>
    <w:rsid w:val="00213867"/>
    <w:rsid w:val="00213E1E"/>
    <w:rsid w:val="00214046"/>
    <w:rsid w:val="0021495B"/>
    <w:rsid w:val="00214DA8"/>
    <w:rsid w:val="00215275"/>
    <w:rsid w:val="00215423"/>
    <w:rsid w:val="002158FA"/>
    <w:rsid w:val="00215A53"/>
    <w:rsid w:val="00215D1D"/>
    <w:rsid w:val="00215EFE"/>
    <w:rsid w:val="00215FE0"/>
    <w:rsid w:val="00216420"/>
    <w:rsid w:val="00217079"/>
    <w:rsid w:val="0021735F"/>
    <w:rsid w:val="00217565"/>
    <w:rsid w:val="002175DB"/>
    <w:rsid w:val="00217ABD"/>
    <w:rsid w:val="00217D43"/>
    <w:rsid w:val="00220600"/>
    <w:rsid w:val="00220AD3"/>
    <w:rsid w:val="00221584"/>
    <w:rsid w:val="002217DD"/>
    <w:rsid w:val="00221C6A"/>
    <w:rsid w:val="002224DB"/>
    <w:rsid w:val="00222DBC"/>
    <w:rsid w:val="00223B26"/>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0A7F"/>
    <w:rsid w:val="00231886"/>
    <w:rsid w:val="002319E4"/>
    <w:rsid w:val="00231C78"/>
    <w:rsid w:val="00232584"/>
    <w:rsid w:val="0023274F"/>
    <w:rsid w:val="00232C7C"/>
    <w:rsid w:val="00232F97"/>
    <w:rsid w:val="00233186"/>
    <w:rsid w:val="002333C7"/>
    <w:rsid w:val="00233745"/>
    <w:rsid w:val="00233A3D"/>
    <w:rsid w:val="00233C3D"/>
    <w:rsid w:val="00233C9B"/>
    <w:rsid w:val="002347AD"/>
    <w:rsid w:val="002352DA"/>
    <w:rsid w:val="00235632"/>
    <w:rsid w:val="00235872"/>
    <w:rsid w:val="00235B27"/>
    <w:rsid w:val="00235BBB"/>
    <w:rsid w:val="00235F32"/>
    <w:rsid w:val="00235F99"/>
    <w:rsid w:val="002361E8"/>
    <w:rsid w:val="0023631C"/>
    <w:rsid w:val="00236361"/>
    <w:rsid w:val="00236C86"/>
    <w:rsid w:val="00236DC4"/>
    <w:rsid w:val="002370E7"/>
    <w:rsid w:val="002376BF"/>
    <w:rsid w:val="00237BC1"/>
    <w:rsid w:val="00237DB3"/>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3EE1"/>
    <w:rsid w:val="002440F2"/>
    <w:rsid w:val="00244216"/>
    <w:rsid w:val="002442F3"/>
    <w:rsid w:val="00244335"/>
    <w:rsid w:val="002444D3"/>
    <w:rsid w:val="0024478D"/>
    <w:rsid w:val="00244A3D"/>
    <w:rsid w:val="002458EB"/>
    <w:rsid w:val="00245ECE"/>
    <w:rsid w:val="0024622C"/>
    <w:rsid w:val="00247682"/>
    <w:rsid w:val="00247C40"/>
    <w:rsid w:val="00247E48"/>
    <w:rsid w:val="0025003A"/>
    <w:rsid w:val="002500C8"/>
    <w:rsid w:val="00251148"/>
    <w:rsid w:val="00251461"/>
    <w:rsid w:val="00251500"/>
    <w:rsid w:val="0025159A"/>
    <w:rsid w:val="00251949"/>
    <w:rsid w:val="00251CEE"/>
    <w:rsid w:val="00252690"/>
    <w:rsid w:val="002528FE"/>
    <w:rsid w:val="00252BD0"/>
    <w:rsid w:val="00254E77"/>
    <w:rsid w:val="0025563C"/>
    <w:rsid w:val="002562F8"/>
    <w:rsid w:val="00256906"/>
    <w:rsid w:val="00256F60"/>
    <w:rsid w:val="0025719F"/>
    <w:rsid w:val="00257299"/>
    <w:rsid w:val="00257373"/>
    <w:rsid w:val="00257543"/>
    <w:rsid w:val="002579FA"/>
    <w:rsid w:val="002605C9"/>
    <w:rsid w:val="00260CFB"/>
    <w:rsid w:val="002617E7"/>
    <w:rsid w:val="00261FC8"/>
    <w:rsid w:val="002624FC"/>
    <w:rsid w:val="002627E9"/>
    <w:rsid w:val="00262825"/>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67D07"/>
    <w:rsid w:val="00270083"/>
    <w:rsid w:val="00270403"/>
    <w:rsid w:val="00270475"/>
    <w:rsid w:val="002710A9"/>
    <w:rsid w:val="0027144F"/>
    <w:rsid w:val="00271F3A"/>
    <w:rsid w:val="002720C3"/>
    <w:rsid w:val="0027245A"/>
    <w:rsid w:val="00272B53"/>
    <w:rsid w:val="00272E60"/>
    <w:rsid w:val="00273278"/>
    <w:rsid w:val="002735D4"/>
    <w:rsid w:val="002736B5"/>
    <w:rsid w:val="002737F4"/>
    <w:rsid w:val="00273BED"/>
    <w:rsid w:val="00273D7F"/>
    <w:rsid w:val="00274A80"/>
    <w:rsid w:val="00274BCC"/>
    <w:rsid w:val="00274E3B"/>
    <w:rsid w:val="0027544A"/>
    <w:rsid w:val="00275549"/>
    <w:rsid w:val="0027586B"/>
    <w:rsid w:val="00276B58"/>
    <w:rsid w:val="00276E6C"/>
    <w:rsid w:val="0027777C"/>
    <w:rsid w:val="00277F45"/>
    <w:rsid w:val="0028055F"/>
    <w:rsid w:val="002805F5"/>
    <w:rsid w:val="00280751"/>
    <w:rsid w:val="00280EBF"/>
    <w:rsid w:val="002818AE"/>
    <w:rsid w:val="002827AD"/>
    <w:rsid w:val="00282804"/>
    <w:rsid w:val="0028280A"/>
    <w:rsid w:val="00282A55"/>
    <w:rsid w:val="00283426"/>
    <w:rsid w:val="00283894"/>
    <w:rsid w:val="00283B7A"/>
    <w:rsid w:val="00283FA1"/>
    <w:rsid w:val="002848A1"/>
    <w:rsid w:val="002849E5"/>
    <w:rsid w:val="00284D9D"/>
    <w:rsid w:val="00285265"/>
    <w:rsid w:val="002854D5"/>
    <w:rsid w:val="00285BDE"/>
    <w:rsid w:val="00286401"/>
    <w:rsid w:val="00286ACD"/>
    <w:rsid w:val="00286D5A"/>
    <w:rsid w:val="00287838"/>
    <w:rsid w:val="00287D43"/>
    <w:rsid w:val="00290332"/>
    <w:rsid w:val="002907B5"/>
    <w:rsid w:val="00290B08"/>
    <w:rsid w:val="00290D8B"/>
    <w:rsid w:val="00291663"/>
    <w:rsid w:val="00291846"/>
    <w:rsid w:val="002918FE"/>
    <w:rsid w:val="00291A99"/>
    <w:rsid w:val="00291B4C"/>
    <w:rsid w:val="00291D26"/>
    <w:rsid w:val="002922E6"/>
    <w:rsid w:val="0029273A"/>
    <w:rsid w:val="00292889"/>
    <w:rsid w:val="00292E06"/>
    <w:rsid w:val="00292EB7"/>
    <w:rsid w:val="00292FE0"/>
    <w:rsid w:val="0029321E"/>
    <w:rsid w:val="002940D2"/>
    <w:rsid w:val="002941E2"/>
    <w:rsid w:val="00294953"/>
    <w:rsid w:val="00296227"/>
    <w:rsid w:val="002968B0"/>
    <w:rsid w:val="00296B3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0D7"/>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EA0"/>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C2A"/>
    <w:rsid w:val="002B2F11"/>
    <w:rsid w:val="002B2FBC"/>
    <w:rsid w:val="002B33EC"/>
    <w:rsid w:val="002B3474"/>
    <w:rsid w:val="002B3CB5"/>
    <w:rsid w:val="002B3D30"/>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46A"/>
    <w:rsid w:val="002C2B77"/>
    <w:rsid w:val="002C358A"/>
    <w:rsid w:val="002C3947"/>
    <w:rsid w:val="002C3A69"/>
    <w:rsid w:val="002C3C7A"/>
    <w:rsid w:val="002C3CC7"/>
    <w:rsid w:val="002C3D9E"/>
    <w:rsid w:val="002C41E6"/>
    <w:rsid w:val="002C4685"/>
    <w:rsid w:val="002C476C"/>
    <w:rsid w:val="002C50A5"/>
    <w:rsid w:val="002C59CB"/>
    <w:rsid w:val="002C7630"/>
    <w:rsid w:val="002C7A40"/>
    <w:rsid w:val="002C7BD9"/>
    <w:rsid w:val="002C7CE4"/>
    <w:rsid w:val="002C7FD6"/>
    <w:rsid w:val="002D01C7"/>
    <w:rsid w:val="002D0363"/>
    <w:rsid w:val="002D071A"/>
    <w:rsid w:val="002D0919"/>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988"/>
    <w:rsid w:val="002D41AF"/>
    <w:rsid w:val="002D4322"/>
    <w:rsid w:val="002D4DB7"/>
    <w:rsid w:val="002D634B"/>
    <w:rsid w:val="002D68E6"/>
    <w:rsid w:val="002D6B89"/>
    <w:rsid w:val="002D6C17"/>
    <w:rsid w:val="002D7016"/>
    <w:rsid w:val="002D72B6"/>
    <w:rsid w:val="002D7637"/>
    <w:rsid w:val="002D78C8"/>
    <w:rsid w:val="002D7A26"/>
    <w:rsid w:val="002D7CB9"/>
    <w:rsid w:val="002D7DDA"/>
    <w:rsid w:val="002E0063"/>
    <w:rsid w:val="002E0722"/>
    <w:rsid w:val="002E07C5"/>
    <w:rsid w:val="002E0CD1"/>
    <w:rsid w:val="002E0DAA"/>
    <w:rsid w:val="002E157C"/>
    <w:rsid w:val="002E1738"/>
    <w:rsid w:val="002E17B7"/>
    <w:rsid w:val="002E17F2"/>
    <w:rsid w:val="002E223F"/>
    <w:rsid w:val="002E2740"/>
    <w:rsid w:val="002E28C1"/>
    <w:rsid w:val="002E2F2A"/>
    <w:rsid w:val="002E2FD7"/>
    <w:rsid w:val="002E3F72"/>
    <w:rsid w:val="002E48AE"/>
    <w:rsid w:val="002E49A8"/>
    <w:rsid w:val="002E4C5B"/>
    <w:rsid w:val="002E50C6"/>
    <w:rsid w:val="002E5207"/>
    <w:rsid w:val="002E57B7"/>
    <w:rsid w:val="002E6068"/>
    <w:rsid w:val="002E63F4"/>
    <w:rsid w:val="002E6612"/>
    <w:rsid w:val="002E6E7B"/>
    <w:rsid w:val="002E6EA1"/>
    <w:rsid w:val="002E6FAE"/>
    <w:rsid w:val="002E7691"/>
    <w:rsid w:val="002E791C"/>
    <w:rsid w:val="002E7B2F"/>
    <w:rsid w:val="002E7CAE"/>
    <w:rsid w:val="002E7FD1"/>
    <w:rsid w:val="002F01B0"/>
    <w:rsid w:val="002F07B6"/>
    <w:rsid w:val="002F1A26"/>
    <w:rsid w:val="002F1DE9"/>
    <w:rsid w:val="002F1F2A"/>
    <w:rsid w:val="002F2771"/>
    <w:rsid w:val="002F2789"/>
    <w:rsid w:val="002F286B"/>
    <w:rsid w:val="002F37A9"/>
    <w:rsid w:val="002F44D7"/>
    <w:rsid w:val="002F455D"/>
    <w:rsid w:val="002F4597"/>
    <w:rsid w:val="002F459D"/>
    <w:rsid w:val="002F4940"/>
    <w:rsid w:val="002F49ED"/>
    <w:rsid w:val="002F4A33"/>
    <w:rsid w:val="002F4A35"/>
    <w:rsid w:val="002F4EEB"/>
    <w:rsid w:val="002F4F23"/>
    <w:rsid w:val="002F539B"/>
    <w:rsid w:val="002F576C"/>
    <w:rsid w:val="002F5BB3"/>
    <w:rsid w:val="002F6AD8"/>
    <w:rsid w:val="002F6C3F"/>
    <w:rsid w:val="002F6E62"/>
    <w:rsid w:val="002F7102"/>
    <w:rsid w:val="002F7A06"/>
    <w:rsid w:val="00300043"/>
    <w:rsid w:val="0030029C"/>
    <w:rsid w:val="00300CB0"/>
    <w:rsid w:val="00301779"/>
    <w:rsid w:val="00301CE6"/>
    <w:rsid w:val="00301ECA"/>
    <w:rsid w:val="00302203"/>
    <w:rsid w:val="0030256B"/>
    <w:rsid w:val="003025A6"/>
    <w:rsid w:val="00302762"/>
    <w:rsid w:val="0030304F"/>
    <w:rsid w:val="003031F8"/>
    <w:rsid w:val="00303666"/>
    <w:rsid w:val="0030501F"/>
    <w:rsid w:val="00305075"/>
    <w:rsid w:val="00305122"/>
    <w:rsid w:val="003051A7"/>
    <w:rsid w:val="00305473"/>
    <w:rsid w:val="0030626C"/>
    <w:rsid w:val="00306F4A"/>
    <w:rsid w:val="003072CB"/>
    <w:rsid w:val="00307537"/>
    <w:rsid w:val="00307BA1"/>
    <w:rsid w:val="00311112"/>
    <w:rsid w:val="00311553"/>
    <w:rsid w:val="003116F6"/>
    <w:rsid w:val="00311702"/>
    <w:rsid w:val="0031191D"/>
    <w:rsid w:val="00311E82"/>
    <w:rsid w:val="00312190"/>
    <w:rsid w:val="00312922"/>
    <w:rsid w:val="003131C0"/>
    <w:rsid w:val="0031361E"/>
    <w:rsid w:val="00313772"/>
    <w:rsid w:val="00313EC2"/>
    <w:rsid w:val="00313FD6"/>
    <w:rsid w:val="003140AE"/>
    <w:rsid w:val="003143BD"/>
    <w:rsid w:val="00314929"/>
    <w:rsid w:val="003149BC"/>
    <w:rsid w:val="00314A80"/>
    <w:rsid w:val="00314B3F"/>
    <w:rsid w:val="00314C47"/>
    <w:rsid w:val="00315787"/>
    <w:rsid w:val="003158EF"/>
    <w:rsid w:val="00315C6E"/>
    <w:rsid w:val="0031632F"/>
    <w:rsid w:val="003167FB"/>
    <w:rsid w:val="00317197"/>
    <w:rsid w:val="003177EB"/>
    <w:rsid w:val="00317E31"/>
    <w:rsid w:val="00317EEF"/>
    <w:rsid w:val="003203ED"/>
    <w:rsid w:val="003208B0"/>
    <w:rsid w:val="00320E22"/>
    <w:rsid w:val="003211F4"/>
    <w:rsid w:val="003212DB"/>
    <w:rsid w:val="003215FE"/>
    <w:rsid w:val="00322082"/>
    <w:rsid w:val="00322154"/>
    <w:rsid w:val="003222AB"/>
    <w:rsid w:val="003222C3"/>
    <w:rsid w:val="00322C9F"/>
    <w:rsid w:val="00323ACB"/>
    <w:rsid w:val="00323EED"/>
    <w:rsid w:val="00324402"/>
    <w:rsid w:val="0032487D"/>
    <w:rsid w:val="003249E4"/>
    <w:rsid w:val="00324D23"/>
    <w:rsid w:val="0032515B"/>
    <w:rsid w:val="003251B5"/>
    <w:rsid w:val="003255C2"/>
    <w:rsid w:val="003255C8"/>
    <w:rsid w:val="00326396"/>
    <w:rsid w:val="00326732"/>
    <w:rsid w:val="00326A64"/>
    <w:rsid w:val="00327821"/>
    <w:rsid w:val="003278AB"/>
    <w:rsid w:val="00327E7F"/>
    <w:rsid w:val="00327FCC"/>
    <w:rsid w:val="00330006"/>
    <w:rsid w:val="00330033"/>
    <w:rsid w:val="00330734"/>
    <w:rsid w:val="00331751"/>
    <w:rsid w:val="00331DE4"/>
    <w:rsid w:val="00331EEB"/>
    <w:rsid w:val="003321D2"/>
    <w:rsid w:val="00332A8F"/>
    <w:rsid w:val="00332CE9"/>
    <w:rsid w:val="00332F05"/>
    <w:rsid w:val="00333736"/>
    <w:rsid w:val="00333A84"/>
    <w:rsid w:val="0033416A"/>
    <w:rsid w:val="00334579"/>
    <w:rsid w:val="00334A89"/>
    <w:rsid w:val="0033505E"/>
    <w:rsid w:val="0033541B"/>
    <w:rsid w:val="00335858"/>
    <w:rsid w:val="00335C1B"/>
    <w:rsid w:val="00335F39"/>
    <w:rsid w:val="00335FDB"/>
    <w:rsid w:val="003362B1"/>
    <w:rsid w:val="00336BDA"/>
    <w:rsid w:val="00337194"/>
    <w:rsid w:val="003372DA"/>
    <w:rsid w:val="00337BB6"/>
    <w:rsid w:val="00340331"/>
    <w:rsid w:val="00340555"/>
    <w:rsid w:val="0034077A"/>
    <w:rsid w:val="00340972"/>
    <w:rsid w:val="00340A45"/>
    <w:rsid w:val="00340A56"/>
    <w:rsid w:val="00340CB5"/>
    <w:rsid w:val="00342BD7"/>
    <w:rsid w:val="00342E02"/>
    <w:rsid w:val="00343459"/>
    <w:rsid w:val="00343710"/>
    <w:rsid w:val="00343A07"/>
    <w:rsid w:val="0034458D"/>
    <w:rsid w:val="00344B17"/>
    <w:rsid w:val="00344FB1"/>
    <w:rsid w:val="003453D9"/>
    <w:rsid w:val="00345569"/>
    <w:rsid w:val="00345864"/>
    <w:rsid w:val="00345924"/>
    <w:rsid w:val="0034625E"/>
    <w:rsid w:val="00346574"/>
    <w:rsid w:val="0034690A"/>
    <w:rsid w:val="00346AA0"/>
    <w:rsid w:val="00346DB5"/>
    <w:rsid w:val="003473CE"/>
    <w:rsid w:val="003477B1"/>
    <w:rsid w:val="0034788B"/>
    <w:rsid w:val="00347EC6"/>
    <w:rsid w:val="00347F6D"/>
    <w:rsid w:val="00350345"/>
    <w:rsid w:val="0035042E"/>
    <w:rsid w:val="0035159F"/>
    <w:rsid w:val="00351782"/>
    <w:rsid w:val="00351FA7"/>
    <w:rsid w:val="00352481"/>
    <w:rsid w:val="003526F2"/>
    <w:rsid w:val="00352D87"/>
    <w:rsid w:val="0035300E"/>
    <w:rsid w:val="0035342D"/>
    <w:rsid w:val="00353A0A"/>
    <w:rsid w:val="00353F30"/>
    <w:rsid w:val="00353FD1"/>
    <w:rsid w:val="003545E2"/>
    <w:rsid w:val="0035482C"/>
    <w:rsid w:val="0035499D"/>
    <w:rsid w:val="00355058"/>
    <w:rsid w:val="00355D8B"/>
    <w:rsid w:val="00356202"/>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3DA"/>
    <w:rsid w:val="00362412"/>
    <w:rsid w:val="00362DC9"/>
    <w:rsid w:val="0036384F"/>
    <w:rsid w:val="00363F7D"/>
    <w:rsid w:val="00363FA0"/>
    <w:rsid w:val="003641FC"/>
    <w:rsid w:val="00364A96"/>
    <w:rsid w:val="003653FE"/>
    <w:rsid w:val="00365B20"/>
    <w:rsid w:val="0036688E"/>
    <w:rsid w:val="003670C4"/>
    <w:rsid w:val="00370787"/>
    <w:rsid w:val="00370B6F"/>
    <w:rsid w:val="00370E47"/>
    <w:rsid w:val="00371775"/>
    <w:rsid w:val="00372570"/>
    <w:rsid w:val="0037322F"/>
    <w:rsid w:val="0037323B"/>
    <w:rsid w:val="0037377F"/>
    <w:rsid w:val="00374042"/>
    <w:rsid w:val="00374165"/>
    <w:rsid w:val="003741A1"/>
    <w:rsid w:val="003742AC"/>
    <w:rsid w:val="0037569C"/>
    <w:rsid w:val="00376A1A"/>
    <w:rsid w:val="00376B9D"/>
    <w:rsid w:val="00377CE1"/>
    <w:rsid w:val="0038016F"/>
    <w:rsid w:val="003807F1"/>
    <w:rsid w:val="003815BB"/>
    <w:rsid w:val="0038168D"/>
    <w:rsid w:val="003819D7"/>
    <w:rsid w:val="00381B7D"/>
    <w:rsid w:val="00381F96"/>
    <w:rsid w:val="0038217B"/>
    <w:rsid w:val="00382541"/>
    <w:rsid w:val="0038261D"/>
    <w:rsid w:val="00383122"/>
    <w:rsid w:val="00383C13"/>
    <w:rsid w:val="00384372"/>
    <w:rsid w:val="00384405"/>
    <w:rsid w:val="00384F45"/>
    <w:rsid w:val="0038531D"/>
    <w:rsid w:val="00385BF0"/>
    <w:rsid w:val="003862AB"/>
    <w:rsid w:val="003865FE"/>
    <w:rsid w:val="00386C8D"/>
    <w:rsid w:val="003874BE"/>
    <w:rsid w:val="003879D8"/>
    <w:rsid w:val="00387E49"/>
    <w:rsid w:val="003901C9"/>
    <w:rsid w:val="00390359"/>
    <w:rsid w:val="003915EB"/>
    <w:rsid w:val="00392089"/>
    <w:rsid w:val="00392471"/>
    <w:rsid w:val="00392E94"/>
    <w:rsid w:val="0039320A"/>
    <w:rsid w:val="0039386A"/>
    <w:rsid w:val="003939FF"/>
    <w:rsid w:val="00393BCB"/>
    <w:rsid w:val="00394001"/>
    <w:rsid w:val="00394136"/>
    <w:rsid w:val="0039438D"/>
    <w:rsid w:val="00395165"/>
    <w:rsid w:val="0039592A"/>
    <w:rsid w:val="00396685"/>
    <w:rsid w:val="00397649"/>
    <w:rsid w:val="00397D57"/>
    <w:rsid w:val="003A068B"/>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3D0D"/>
    <w:rsid w:val="003A4100"/>
    <w:rsid w:val="003A449F"/>
    <w:rsid w:val="003A45A1"/>
    <w:rsid w:val="003A528E"/>
    <w:rsid w:val="003A52F5"/>
    <w:rsid w:val="003A5B0A"/>
    <w:rsid w:val="003A6BAC"/>
    <w:rsid w:val="003A6CFA"/>
    <w:rsid w:val="003A71F2"/>
    <w:rsid w:val="003A723A"/>
    <w:rsid w:val="003A7AEF"/>
    <w:rsid w:val="003A7EF3"/>
    <w:rsid w:val="003B0554"/>
    <w:rsid w:val="003B05BE"/>
    <w:rsid w:val="003B06D3"/>
    <w:rsid w:val="003B09B5"/>
    <w:rsid w:val="003B0E14"/>
    <w:rsid w:val="003B13B9"/>
    <w:rsid w:val="003B159C"/>
    <w:rsid w:val="003B250B"/>
    <w:rsid w:val="003B26A4"/>
    <w:rsid w:val="003B2A14"/>
    <w:rsid w:val="003B33E5"/>
    <w:rsid w:val="003B369F"/>
    <w:rsid w:val="003B36A3"/>
    <w:rsid w:val="003B3C0F"/>
    <w:rsid w:val="003B3EE9"/>
    <w:rsid w:val="003B3EFC"/>
    <w:rsid w:val="003B4985"/>
    <w:rsid w:val="003B5024"/>
    <w:rsid w:val="003B573B"/>
    <w:rsid w:val="003B5A27"/>
    <w:rsid w:val="003B5BE1"/>
    <w:rsid w:val="003B5C09"/>
    <w:rsid w:val="003B5D41"/>
    <w:rsid w:val="003B5F50"/>
    <w:rsid w:val="003B6B18"/>
    <w:rsid w:val="003B6B43"/>
    <w:rsid w:val="003B70E0"/>
    <w:rsid w:val="003B7146"/>
    <w:rsid w:val="003B7627"/>
    <w:rsid w:val="003B7700"/>
    <w:rsid w:val="003B785E"/>
    <w:rsid w:val="003B7FE5"/>
    <w:rsid w:val="003C02A6"/>
    <w:rsid w:val="003C0EAA"/>
    <w:rsid w:val="003C0F8D"/>
    <w:rsid w:val="003C11C8"/>
    <w:rsid w:val="003C1905"/>
    <w:rsid w:val="003C221A"/>
    <w:rsid w:val="003C2516"/>
    <w:rsid w:val="003C2702"/>
    <w:rsid w:val="003C28EC"/>
    <w:rsid w:val="003C2D10"/>
    <w:rsid w:val="003C31DE"/>
    <w:rsid w:val="003C3345"/>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111F"/>
    <w:rsid w:val="003D224C"/>
    <w:rsid w:val="003D2478"/>
    <w:rsid w:val="003D2941"/>
    <w:rsid w:val="003D2DDC"/>
    <w:rsid w:val="003D2FC4"/>
    <w:rsid w:val="003D3279"/>
    <w:rsid w:val="003D33CE"/>
    <w:rsid w:val="003D3866"/>
    <w:rsid w:val="003D3C45"/>
    <w:rsid w:val="003D40F8"/>
    <w:rsid w:val="003D447B"/>
    <w:rsid w:val="003D47C1"/>
    <w:rsid w:val="003D4ECB"/>
    <w:rsid w:val="003D5455"/>
    <w:rsid w:val="003D55E2"/>
    <w:rsid w:val="003D5B1F"/>
    <w:rsid w:val="003D6FCA"/>
    <w:rsid w:val="003D7445"/>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4EA5"/>
    <w:rsid w:val="003E50A3"/>
    <w:rsid w:val="003E55E4"/>
    <w:rsid w:val="003E5D31"/>
    <w:rsid w:val="003E6208"/>
    <w:rsid w:val="003E64C4"/>
    <w:rsid w:val="003E64FD"/>
    <w:rsid w:val="003E6A79"/>
    <w:rsid w:val="003E6BC9"/>
    <w:rsid w:val="003E74E3"/>
    <w:rsid w:val="003E7F8B"/>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2DE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3F7E96"/>
    <w:rsid w:val="004000E8"/>
    <w:rsid w:val="00400BA6"/>
    <w:rsid w:val="0040123A"/>
    <w:rsid w:val="00401247"/>
    <w:rsid w:val="004018BA"/>
    <w:rsid w:val="00401947"/>
    <w:rsid w:val="00402735"/>
    <w:rsid w:val="0040288A"/>
    <w:rsid w:val="00402E2B"/>
    <w:rsid w:val="004030A7"/>
    <w:rsid w:val="00403515"/>
    <w:rsid w:val="004038A1"/>
    <w:rsid w:val="00403926"/>
    <w:rsid w:val="00403DBB"/>
    <w:rsid w:val="004044AC"/>
    <w:rsid w:val="004045F0"/>
    <w:rsid w:val="00404B4B"/>
    <w:rsid w:val="004050A1"/>
    <w:rsid w:val="0040512B"/>
    <w:rsid w:val="0040558C"/>
    <w:rsid w:val="00405B45"/>
    <w:rsid w:val="00405CA5"/>
    <w:rsid w:val="00405E96"/>
    <w:rsid w:val="0040623E"/>
    <w:rsid w:val="00406278"/>
    <w:rsid w:val="004063B5"/>
    <w:rsid w:val="004063E9"/>
    <w:rsid w:val="004069EF"/>
    <w:rsid w:val="00406E22"/>
    <w:rsid w:val="00406F56"/>
    <w:rsid w:val="0040704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2B"/>
    <w:rsid w:val="0041263E"/>
    <w:rsid w:val="00412820"/>
    <w:rsid w:val="00412D17"/>
    <w:rsid w:val="00412E13"/>
    <w:rsid w:val="00413288"/>
    <w:rsid w:val="00413AAC"/>
    <w:rsid w:val="004141E4"/>
    <w:rsid w:val="004142B5"/>
    <w:rsid w:val="004151E4"/>
    <w:rsid w:val="00415415"/>
    <w:rsid w:val="0041547C"/>
    <w:rsid w:val="0041576E"/>
    <w:rsid w:val="00415856"/>
    <w:rsid w:val="00415A67"/>
    <w:rsid w:val="00415AE2"/>
    <w:rsid w:val="00415CFE"/>
    <w:rsid w:val="00416421"/>
    <w:rsid w:val="00416D56"/>
    <w:rsid w:val="00416EC8"/>
    <w:rsid w:val="00417E76"/>
    <w:rsid w:val="0042005B"/>
    <w:rsid w:val="004207EE"/>
    <w:rsid w:val="00420D10"/>
    <w:rsid w:val="00421105"/>
    <w:rsid w:val="00421595"/>
    <w:rsid w:val="00421AC9"/>
    <w:rsid w:val="00422522"/>
    <w:rsid w:val="004227AB"/>
    <w:rsid w:val="00422979"/>
    <w:rsid w:val="00422C2F"/>
    <w:rsid w:val="00422E82"/>
    <w:rsid w:val="00422F98"/>
    <w:rsid w:val="0042300B"/>
    <w:rsid w:val="00423205"/>
    <w:rsid w:val="004232B5"/>
    <w:rsid w:val="004238E8"/>
    <w:rsid w:val="00424028"/>
    <w:rsid w:val="004242F4"/>
    <w:rsid w:val="0042484F"/>
    <w:rsid w:val="00424C2D"/>
    <w:rsid w:val="00424DA3"/>
    <w:rsid w:val="0042524E"/>
    <w:rsid w:val="0042546A"/>
    <w:rsid w:val="00425743"/>
    <w:rsid w:val="00425750"/>
    <w:rsid w:val="0042584A"/>
    <w:rsid w:val="004259C9"/>
    <w:rsid w:val="00426762"/>
    <w:rsid w:val="00426B52"/>
    <w:rsid w:val="00427248"/>
    <w:rsid w:val="004272E5"/>
    <w:rsid w:val="00427D2C"/>
    <w:rsid w:val="0043078E"/>
    <w:rsid w:val="00430AD8"/>
    <w:rsid w:val="00430C87"/>
    <w:rsid w:val="004311DF"/>
    <w:rsid w:val="0043149A"/>
    <w:rsid w:val="00431986"/>
    <w:rsid w:val="00431C56"/>
    <w:rsid w:val="00431CCC"/>
    <w:rsid w:val="00431DFF"/>
    <w:rsid w:val="00431F63"/>
    <w:rsid w:val="004323FC"/>
    <w:rsid w:val="0043269E"/>
    <w:rsid w:val="004336FF"/>
    <w:rsid w:val="00433706"/>
    <w:rsid w:val="00433FC2"/>
    <w:rsid w:val="004343D2"/>
    <w:rsid w:val="004346AB"/>
    <w:rsid w:val="00434E01"/>
    <w:rsid w:val="00435141"/>
    <w:rsid w:val="0043585E"/>
    <w:rsid w:val="004358F5"/>
    <w:rsid w:val="00435AA5"/>
    <w:rsid w:val="00435AF5"/>
    <w:rsid w:val="00435C6C"/>
    <w:rsid w:val="00435F36"/>
    <w:rsid w:val="00436972"/>
    <w:rsid w:val="00437447"/>
    <w:rsid w:val="0043752A"/>
    <w:rsid w:val="00437C66"/>
    <w:rsid w:val="00437DE7"/>
    <w:rsid w:val="00440310"/>
    <w:rsid w:val="004403F0"/>
    <w:rsid w:val="004404CD"/>
    <w:rsid w:val="004408BD"/>
    <w:rsid w:val="00440B5F"/>
    <w:rsid w:val="00440DC2"/>
    <w:rsid w:val="00441475"/>
    <w:rsid w:val="004418DE"/>
    <w:rsid w:val="00441A92"/>
    <w:rsid w:val="004424BC"/>
    <w:rsid w:val="004427E8"/>
    <w:rsid w:val="0044335E"/>
    <w:rsid w:val="004436AB"/>
    <w:rsid w:val="0044378F"/>
    <w:rsid w:val="00443D84"/>
    <w:rsid w:val="00444431"/>
    <w:rsid w:val="004444D7"/>
    <w:rsid w:val="00444792"/>
    <w:rsid w:val="00444953"/>
    <w:rsid w:val="00444F56"/>
    <w:rsid w:val="00445DCE"/>
    <w:rsid w:val="00445FA0"/>
    <w:rsid w:val="00446234"/>
    <w:rsid w:val="0044637F"/>
    <w:rsid w:val="00446488"/>
    <w:rsid w:val="00446749"/>
    <w:rsid w:val="00447607"/>
    <w:rsid w:val="00447626"/>
    <w:rsid w:val="0044769E"/>
    <w:rsid w:val="00447E09"/>
    <w:rsid w:val="004501D2"/>
    <w:rsid w:val="0045032A"/>
    <w:rsid w:val="00450450"/>
    <w:rsid w:val="00450B74"/>
    <w:rsid w:val="00450DD4"/>
    <w:rsid w:val="004517AA"/>
    <w:rsid w:val="004517AE"/>
    <w:rsid w:val="00451B62"/>
    <w:rsid w:val="00451C61"/>
    <w:rsid w:val="00452942"/>
    <w:rsid w:val="00452CAC"/>
    <w:rsid w:val="00453155"/>
    <w:rsid w:val="004536BD"/>
    <w:rsid w:val="004539B6"/>
    <w:rsid w:val="004539C6"/>
    <w:rsid w:val="00453C0A"/>
    <w:rsid w:val="004541F9"/>
    <w:rsid w:val="00454313"/>
    <w:rsid w:val="00454C5C"/>
    <w:rsid w:val="00454DB3"/>
    <w:rsid w:val="0045578A"/>
    <w:rsid w:val="004561E0"/>
    <w:rsid w:val="00456484"/>
    <w:rsid w:val="00456A48"/>
    <w:rsid w:val="00456FC4"/>
    <w:rsid w:val="00457565"/>
    <w:rsid w:val="00457B71"/>
    <w:rsid w:val="00457CD9"/>
    <w:rsid w:val="00460601"/>
    <w:rsid w:val="00460721"/>
    <w:rsid w:val="00460746"/>
    <w:rsid w:val="00460CE4"/>
    <w:rsid w:val="004611D2"/>
    <w:rsid w:val="00461329"/>
    <w:rsid w:val="004614A2"/>
    <w:rsid w:val="004619F9"/>
    <w:rsid w:val="00461C75"/>
    <w:rsid w:val="00461CF5"/>
    <w:rsid w:val="00461EBB"/>
    <w:rsid w:val="004621E8"/>
    <w:rsid w:val="00462C81"/>
    <w:rsid w:val="00462FA5"/>
    <w:rsid w:val="00463BC4"/>
    <w:rsid w:val="0046430E"/>
    <w:rsid w:val="00464E0F"/>
    <w:rsid w:val="00464FEA"/>
    <w:rsid w:val="00465F3A"/>
    <w:rsid w:val="0046694A"/>
    <w:rsid w:val="004669E2"/>
    <w:rsid w:val="00466EBC"/>
    <w:rsid w:val="00467392"/>
    <w:rsid w:val="00467751"/>
    <w:rsid w:val="00467930"/>
    <w:rsid w:val="00467B8C"/>
    <w:rsid w:val="00467DF2"/>
    <w:rsid w:val="004704A9"/>
    <w:rsid w:val="00470B8E"/>
    <w:rsid w:val="00470C31"/>
    <w:rsid w:val="00470C4F"/>
    <w:rsid w:val="004719C3"/>
    <w:rsid w:val="00472D9C"/>
    <w:rsid w:val="004734D0"/>
    <w:rsid w:val="004737F0"/>
    <w:rsid w:val="00473884"/>
    <w:rsid w:val="00473C75"/>
    <w:rsid w:val="00474096"/>
    <w:rsid w:val="004741AC"/>
    <w:rsid w:val="004744C0"/>
    <w:rsid w:val="004747AB"/>
    <w:rsid w:val="00474A9D"/>
    <w:rsid w:val="00474E43"/>
    <w:rsid w:val="0047525B"/>
    <w:rsid w:val="0047556B"/>
    <w:rsid w:val="00475C6C"/>
    <w:rsid w:val="0047631A"/>
    <w:rsid w:val="004765C1"/>
    <w:rsid w:val="00476929"/>
    <w:rsid w:val="004772B0"/>
    <w:rsid w:val="00477768"/>
    <w:rsid w:val="004778F1"/>
    <w:rsid w:val="00477B32"/>
    <w:rsid w:val="00477CBC"/>
    <w:rsid w:val="004808FD"/>
    <w:rsid w:val="0048093F"/>
    <w:rsid w:val="004818AA"/>
    <w:rsid w:val="00481E9B"/>
    <w:rsid w:val="004821D5"/>
    <w:rsid w:val="004824B0"/>
    <w:rsid w:val="004829F1"/>
    <w:rsid w:val="00482AAD"/>
    <w:rsid w:val="00482EA5"/>
    <w:rsid w:val="004830A9"/>
    <w:rsid w:val="00483127"/>
    <w:rsid w:val="00483897"/>
    <w:rsid w:val="004840C4"/>
    <w:rsid w:val="004843B1"/>
    <w:rsid w:val="004843F2"/>
    <w:rsid w:val="00484649"/>
    <w:rsid w:val="00484BA0"/>
    <w:rsid w:val="00484CFB"/>
    <w:rsid w:val="004851CD"/>
    <w:rsid w:val="00485303"/>
    <w:rsid w:val="004853CE"/>
    <w:rsid w:val="00485A5D"/>
    <w:rsid w:val="00485BEC"/>
    <w:rsid w:val="0048618E"/>
    <w:rsid w:val="004865E7"/>
    <w:rsid w:val="00487488"/>
    <w:rsid w:val="00487499"/>
    <w:rsid w:val="004877E2"/>
    <w:rsid w:val="0049026C"/>
    <w:rsid w:val="00490604"/>
    <w:rsid w:val="00492BC5"/>
    <w:rsid w:val="004933EA"/>
    <w:rsid w:val="00493425"/>
    <w:rsid w:val="00493DBE"/>
    <w:rsid w:val="004947BD"/>
    <w:rsid w:val="00494B81"/>
    <w:rsid w:val="00495533"/>
    <w:rsid w:val="0049566A"/>
    <w:rsid w:val="004957EC"/>
    <w:rsid w:val="00495C29"/>
    <w:rsid w:val="00495F3B"/>
    <w:rsid w:val="004963B9"/>
    <w:rsid w:val="004963CD"/>
    <w:rsid w:val="00496462"/>
    <w:rsid w:val="004964F1"/>
    <w:rsid w:val="00496624"/>
    <w:rsid w:val="004969FC"/>
    <w:rsid w:val="00496A07"/>
    <w:rsid w:val="00496F4E"/>
    <w:rsid w:val="00497006"/>
    <w:rsid w:val="004973BE"/>
    <w:rsid w:val="0049786D"/>
    <w:rsid w:val="00497A68"/>
    <w:rsid w:val="00497A74"/>
    <w:rsid w:val="00497DA1"/>
    <w:rsid w:val="004A056F"/>
    <w:rsid w:val="004A0D89"/>
    <w:rsid w:val="004A155E"/>
    <w:rsid w:val="004A16BC"/>
    <w:rsid w:val="004A170E"/>
    <w:rsid w:val="004A1C33"/>
    <w:rsid w:val="004A2164"/>
    <w:rsid w:val="004A23A2"/>
    <w:rsid w:val="004A2416"/>
    <w:rsid w:val="004A2B94"/>
    <w:rsid w:val="004A2DE8"/>
    <w:rsid w:val="004A3092"/>
    <w:rsid w:val="004A311F"/>
    <w:rsid w:val="004A4420"/>
    <w:rsid w:val="004A49E4"/>
    <w:rsid w:val="004A4B70"/>
    <w:rsid w:val="004A4CED"/>
    <w:rsid w:val="004A515A"/>
    <w:rsid w:val="004A52A2"/>
    <w:rsid w:val="004A54CD"/>
    <w:rsid w:val="004A5658"/>
    <w:rsid w:val="004A5990"/>
    <w:rsid w:val="004A6164"/>
    <w:rsid w:val="004A6952"/>
    <w:rsid w:val="004A6B9D"/>
    <w:rsid w:val="004A7159"/>
    <w:rsid w:val="004A7668"/>
    <w:rsid w:val="004A7694"/>
    <w:rsid w:val="004A7AD8"/>
    <w:rsid w:val="004A7B2B"/>
    <w:rsid w:val="004A7E6E"/>
    <w:rsid w:val="004B014E"/>
    <w:rsid w:val="004B01DD"/>
    <w:rsid w:val="004B0618"/>
    <w:rsid w:val="004B0A43"/>
    <w:rsid w:val="004B0AB7"/>
    <w:rsid w:val="004B17E3"/>
    <w:rsid w:val="004B20F8"/>
    <w:rsid w:val="004B31AC"/>
    <w:rsid w:val="004B31EF"/>
    <w:rsid w:val="004B3D56"/>
    <w:rsid w:val="004B3EF9"/>
    <w:rsid w:val="004B3F31"/>
    <w:rsid w:val="004B409C"/>
    <w:rsid w:val="004B463F"/>
    <w:rsid w:val="004B51A1"/>
    <w:rsid w:val="004B5AA4"/>
    <w:rsid w:val="004B61B6"/>
    <w:rsid w:val="004B6327"/>
    <w:rsid w:val="004B70A5"/>
    <w:rsid w:val="004B724E"/>
    <w:rsid w:val="004B7821"/>
    <w:rsid w:val="004B7BFD"/>
    <w:rsid w:val="004B7C0C"/>
    <w:rsid w:val="004B7CA2"/>
    <w:rsid w:val="004C018A"/>
    <w:rsid w:val="004C04EF"/>
    <w:rsid w:val="004C0BD7"/>
    <w:rsid w:val="004C0D60"/>
    <w:rsid w:val="004C1682"/>
    <w:rsid w:val="004C1ABA"/>
    <w:rsid w:val="004C257E"/>
    <w:rsid w:val="004C28A2"/>
    <w:rsid w:val="004C2AB9"/>
    <w:rsid w:val="004C2E9F"/>
    <w:rsid w:val="004C2FCC"/>
    <w:rsid w:val="004C315B"/>
    <w:rsid w:val="004C3898"/>
    <w:rsid w:val="004C389D"/>
    <w:rsid w:val="004C3B95"/>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841"/>
    <w:rsid w:val="004D1A6A"/>
    <w:rsid w:val="004D1C02"/>
    <w:rsid w:val="004D1D3A"/>
    <w:rsid w:val="004D2003"/>
    <w:rsid w:val="004D202E"/>
    <w:rsid w:val="004D2209"/>
    <w:rsid w:val="004D2874"/>
    <w:rsid w:val="004D2A1E"/>
    <w:rsid w:val="004D2AF0"/>
    <w:rsid w:val="004D2C5B"/>
    <w:rsid w:val="004D2CD3"/>
    <w:rsid w:val="004D3045"/>
    <w:rsid w:val="004D36B1"/>
    <w:rsid w:val="004D3D8D"/>
    <w:rsid w:val="004D41E9"/>
    <w:rsid w:val="004D4FB4"/>
    <w:rsid w:val="004D57E5"/>
    <w:rsid w:val="004D6B87"/>
    <w:rsid w:val="004D72A1"/>
    <w:rsid w:val="004D7B79"/>
    <w:rsid w:val="004D7E2B"/>
    <w:rsid w:val="004D7EBD"/>
    <w:rsid w:val="004E0434"/>
    <w:rsid w:val="004E08E1"/>
    <w:rsid w:val="004E0903"/>
    <w:rsid w:val="004E0ABB"/>
    <w:rsid w:val="004E14C6"/>
    <w:rsid w:val="004E162A"/>
    <w:rsid w:val="004E1675"/>
    <w:rsid w:val="004E224A"/>
    <w:rsid w:val="004E24CC"/>
    <w:rsid w:val="004E25F2"/>
    <w:rsid w:val="004E2669"/>
    <w:rsid w:val="004E2680"/>
    <w:rsid w:val="004E28F9"/>
    <w:rsid w:val="004E2D3C"/>
    <w:rsid w:val="004E2F82"/>
    <w:rsid w:val="004E34E7"/>
    <w:rsid w:val="004E3A6B"/>
    <w:rsid w:val="004E3AC0"/>
    <w:rsid w:val="004E462E"/>
    <w:rsid w:val="004E4678"/>
    <w:rsid w:val="004E4AC9"/>
    <w:rsid w:val="004E4B92"/>
    <w:rsid w:val="004E4F2C"/>
    <w:rsid w:val="004E54CA"/>
    <w:rsid w:val="004E55ED"/>
    <w:rsid w:val="004E56DC"/>
    <w:rsid w:val="004E5746"/>
    <w:rsid w:val="004E625E"/>
    <w:rsid w:val="004E6C24"/>
    <w:rsid w:val="004E6D4B"/>
    <w:rsid w:val="004E6EBE"/>
    <w:rsid w:val="004E734C"/>
    <w:rsid w:val="004E7438"/>
    <w:rsid w:val="004E76F4"/>
    <w:rsid w:val="004E7859"/>
    <w:rsid w:val="004F0501"/>
    <w:rsid w:val="004F064E"/>
    <w:rsid w:val="004F0B4E"/>
    <w:rsid w:val="004F0B6C"/>
    <w:rsid w:val="004F124A"/>
    <w:rsid w:val="004F2078"/>
    <w:rsid w:val="004F210A"/>
    <w:rsid w:val="004F2507"/>
    <w:rsid w:val="004F2AE0"/>
    <w:rsid w:val="004F2B69"/>
    <w:rsid w:val="004F2E59"/>
    <w:rsid w:val="004F38CA"/>
    <w:rsid w:val="004F4200"/>
    <w:rsid w:val="004F4931"/>
    <w:rsid w:val="004F4AFB"/>
    <w:rsid w:val="004F4DA3"/>
    <w:rsid w:val="004F4F65"/>
    <w:rsid w:val="004F5A72"/>
    <w:rsid w:val="004F5AC4"/>
    <w:rsid w:val="004F631E"/>
    <w:rsid w:val="004F65A3"/>
    <w:rsid w:val="004F6B70"/>
    <w:rsid w:val="004F7717"/>
    <w:rsid w:val="004F7906"/>
    <w:rsid w:val="004F7FFD"/>
    <w:rsid w:val="005003DC"/>
    <w:rsid w:val="00500988"/>
    <w:rsid w:val="00501082"/>
    <w:rsid w:val="005016E6"/>
    <w:rsid w:val="005017C9"/>
    <w:rsid w:val="0050183E"/>
    <w:rsid w:val="00501895"/>
    <w:rsid w:val="0050221A"/>
    <w:rsid w:val="00502276"/>
    <w:rsid w:val="005022C3"/>
    <w:rsid w:val="00502A17"/>
    <w:rsid w:val="00502F34"/>
    <w:rsid w:val="005030E1"/>
    <w:rsid w:val="00503108"/>
    <w:rsid w:val="005035B7"/>
    <w:rsid w:val="0050379C"/>
    <w:rsid w:val="00503ED3"/>
    <w:rsid w:val="00503EFD"/>
    <w:rsid w:val="00504146"/>
    <w:rsid w:val="005049A5"/>
    <w:rsid w:val="00504EFF"/>
    <w:rsid w:val="00504F04"/>
    <w:rsid w:val="00505236"/>
    <w:rsid w:val="00505423"/>
    <w:rsid w:val="00505B4D"/>
    <w:rsid w:val="0050628F"/>
    <w:rsid w:val="00506557"/>
    <w:rsid w:val="00506678"/>
    <w:rsid w:val="00506764"/>
    <w:rsid w:val="0050677A"/>
    <w:rsid w:val="00506FD8"/>
    <w:rsid w:val="005074E5"/>
    <w:rsid w:val="00507671"/>
    <w:rsid w:val="0051067E"/>
    <w:rsid w:val="005108D8"/>
    <w:rsid w:val="00511164"/>
    <w:rsid w:val="005113D4"/>
    <w:rsid w:val="00511467"/>
    <w:rsid w:val="005116F9"/>
    <w:rsid w:val="0051190B"/>
    <w:rsid w:val="0051199C"/>
    <w:rsid w:val="00511BFF"/>
    <w:rsid w:val="005121FE"/>
    <w:rsid w:val="005123F4"/>
    <w:rsid w:val="00512571"/>
    <w:rsid w:val="00512E79"/>
    <w:rsid w:val="00512FD4"/>
    <w:rsid w:val="00513242"/>
    <w:rsid w:val="005133FA"/>
    <w:rsid w:val="00513499"/>
    <w:rsid w:val="0051381B"/>
    <w:rsid w:val="00513CBF"/>
    <w:rsid w:val="00513F9D"/>
    <w:rsid w:val="00514A2E"/>
    <w:rsid w:val="00514A9E"/>
    <w:rsid w:val="00514B37"/>
    <w:rsid w:val="00514CF8"/>
    <w:rsid w:val="005150B5"/>
    <w:rsid w:val="005153A7"/>
    <w:rsid w:val="005158FC"/>
    <w:rsid w:val="0051595C"/>
    <w:rsid w:val="005159CF"/>
    <w:rsid w:val="0051690D"/>
    <w:rsid w:val="005176DD"/>
    <w:rsid w:val="00517725"/>
    <w:rsid w:val="005178BC"/>
    <w:rsid w:val="00520327"/>
    <w:rsid w:val="005207D9"/>
    <w:rsid w:val="00521490"/>
    <w:rsid w:val="005215D8"/>
    <w:rsid w:val="00521780"/>
    <w:rsid w:val="005218BF"/>
    <w:rsid w:val="005219CF"/>
    <w:rsid w:val="00521CAF"/>
    <w:rsid w:val="00521DA4"/>
    <w:rsid w:val="00521EBB"/>
    <w:rsid w:val="00522248"/>
    <w:rsid w:val="005226E9"/>
    <w:rsid w:val="00523D37"/>
    <w:rsid w:val="0052400F"/>
    <w:rsid w:val="00524403"/>
    <w:rsid w:val="0052472D"/>
    <w:rsid w:val="00524AC7"/>
    <w:rsid w:val="005252CA"/>
    <w:rsid w:val="00525315"/>
    <w:rsid w:val="00525439"/>
    <w:rsid w:val="0052565A"/>
    <w:rsid w:val="0052581F"/>
    <w:rsid w:val="00526167"/>
    <w:rsid w:val="0052616B"/>
    <w:rsid w:val="00526186"/>
    <w:rsid w:val="00526998"/>
    <w:rsid w:val="00526A00"/>
    <w:rsid w:val="00526B0A"/>
    <w:rsid w:val="00526D06"/>
    <w:rsid w:val="00527463"/>
    <w:rsid w:val="005300FD"/>
    <w:rsid w:val="0053066C"/>
    <w:rsid w:val="005307A4"/>
    <w:rsid w:val="00530B45"/>
    <w:rsid w:val="00531215"/>
    <w:rsid w:val="00531229"/>
    <w:rsid w:val="005314A7"/>
    <w:rsid w:val="005317B9"/>
    <w:rsid w:val="00532096"/>
    <w:rsid w:val="005321B3"/>
    <w:rsid w:val="0053255B"/>
    <w:rsid w:val="00532A84"/>
    <w:rsid w:val="005335A8"/>
    <w:rsid w:val="005338D0"/>
    <w:rsid w:val="00533977"/>
    <w:rsid w:val="00533EA0"/>
    <w:rsid w:val="00534168"/>
    <w:rsid w:val="005341BB"/>
    <w:rsid w:val="00534459"/>
    <w:rsid w:val="00534B59"/>
    <w:rsid w:val="005350B8"/>
    <w:rsid w:val="005355E8"/>
    <w:rsid w:val="00535A40"/>
    <w:rsid w:val="00535E60"/>
    <w:rsid w:val="0053669C"/>
    <w:rsid w:val="00536759"/>
    <w:rsid w:val="00536D1C"/>
    <w:rsid w:val="00536FF6"/>
    <w:rsid w:val="005377F5"/>
    <w:rsid w:val="00537AA2"/>
    <w:rsid w:val="00537C62"/>
    <w:rsid w:val="00537F7C"/>
    <w:rsid w:val="00540064"/>
    <w:rsid w:val="00540091"/>
    <w:rsid w:val="0054018A"/>
    <w:rsid w:val="005402C0"/>
    <w:rsid w:val="00540AAE"/>
    <w:rsid w:val="00541020"/>
    <w:rsid w:val="005418CB"/>
    <w:rsid w:val="005418FC"/>
    <w:rsid w:val="00541CB4"/>
    <w:rsid w:val="00542206"/>
    <w:rsid w:val="0054238A"/>
    <w:rsid w:val="00542897"/>
    <w:rsid w:val="00542899"/>
    <w:rsid w:val="00542D62"/>
    <w:rsid w:val="0054302C"/>
    <w:rsid w:val="005432AB"/>
    <w:rsid w:val="0054355D"/>
    <w:rsid w:val="00543AF9"/>
    <w:rsid w:val="0054458B"/>
    <w:rsid w:val="00544824"/>
    <w:rsid w:val="00545492"/>
    <w:rsid w:val="00545CBE"/>
    <w:rsid w:val="0054637E"/>
    <w:rsid w:val="005463D8"/>
    <w:rsid w:val="005465AF"/>
    <w:rsid w:val="00546970"/>
    <w:rsid w:val="00546B61"/>
    <w:rsid w:val="00546D31"/>
    <w:rsid w:val="00546D5A"/>
    <w:rsid w:val="00546DC4"/>
    <w:rsid w:val="00547A1B"/>
    <w:rsid w:val="00547F33"/>
    <w:rsid w:val="00550001"/>
    <w:rsid w:val="005500B0"/>
    <w:rsid w:val="00550814"/>
    <w:rsid w:val="00551007"/>
    <w:rsid w:val="005517F4"/>
    <w:rsid w:val="005518BD"/>
    <w:rsid w:val="00551B7A"/>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57091"/>
    <w:rsid w:val="0055780E"/>
    <w:rsid w:val="0055797F"/>
    <w:rsid w:val="00557DA3"/>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3CB8"/>
    <w:rsid w:val="00565186"/>
    <w:rsid w:val="0056579B"/>
    <w:rsid w:val="00565809"/>
    <w:rsid w:val="00565A95"/>
    <w:rsid w:val="00565E6C"/>
    <w:rsid w:val="005663C4"/>
    <w:rsid w:val="005671AD"/>
    <w:rsid w:val="00567664"/>
    <w:rsid w:val="00567F21"/>
    <w:rsid w:val="00567F55"/>
    <w:rsid w:val="00567FFD"/>
    <w:rsid w:val="00570BE9"/>
    <w:rsid w:val="00570DAC"/>
    <w:rsid w:val="00570F73"/>
    <w:rsid w:val="00570F99"/>
    <w:rsid w:val="00570FB2"/>
    <w:rsid w:val="005713F2"/>
    <w:rsid w:val="00572505"/>
    <w:rsid w:val="00572656"/>
    <w:rsid w:val="0057277C"/>
    <w:rsid w:val="005729DB"/>
    <w:rsid w:val="00573E3D"/>
    <w:rsid w:val="00574366"/>
    <w:rsid w:val="00574915"/>
    <w:rsid w:val="0057509A"/>
    <w:rsid w:val="00575394"/>
    <w:rsid w:val="0057575D"/>
    <w:rsid w:val="00575ADA"/>
    <w:rsid w:val="00575B0F"/>
    <w:rsid w:val="00576006"/>
    <w:rsid w:val="00576627"/>
    <w:rsid w:val="0057675B"/>
    <w:rsid w:val="005767E5"/>
    <w:rsid w:val="00576A81"/>
    <w:rsid w:val="00577B23"/>
    <w:rsid w:val="00577BB1"/>
    <w:rsid w:val="00580517"/>
    <w:rsid w:val="0058169C"/>
    <w:rsid w:val="0058172D"/>
    <w:rsid w:val="00581AE5"/>
    <w:rsid w:val="00581D2B"/>
    <w:rsid w:val="00581F3E"/>
    <w:rsid w:val="00582809"/>
    <w:rsid w:val="00582E08"/>
    <w:rsid w:val="00582E97"/>
    <w:rsid w:val="0058335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EA2"/>
    <w:rsid w:val="00591F85"/>
    <w:rsid w:val="0059346F"/>
    <w:rsid w:val="005935A4"/>
    <w:rsid w:val="005946D9"/>
    <w:rsid w:val="0059484A"/>
    <w:rsid w:val="0059489F"/>
    <w:rsid w:val="005948C2"/>
    <w:rsid w:val="0059525F"/>
    <w:rsid w:val="005955D9"/>
    <w:rsid w:val="00595B60"/>
    <w:rsid w:val="00595DCA"/>
    <w:rsid w:val="005966DF"/>
    <w:rsid w:val="00596BF0"/>
    <w:rsid w:val="0059779B"/>
    <w:rsid w:val="005A0907"/>
    <w:rsid w:val="005A0A0F"/>
    <w:rsid w:val="005A1473"/>
    <w:rsid w:val="005A1966"/>
    <w:rsid w:val="005A1DEC"/>
    <w:rsid w:val="005A1ED4"/>
    <w:rsid w:val="005A209A"/>
    <w:rsid w:val="005A22BB"/>
    <w:rsid w:val="005A2493"/>
    <w:rsid w:val="005A2941"/>
    <w:rsid w:val="005A2A4C"/>
    <w:rsid w:val="005A2D3E"/>
    <w:rsid w:val="005A2DB9"/>
    <w:rsid w:val="005A3357"/>
    <w:rsid w:val="005A3471"/>
    <w:rsid w:val="005A3CF5"/>
    <w:rsid w:val="005A3F97"/>
    <w:rsid w:val="005A3FDC"/>
    <w:rsid w:val="005A4EE2"/>
    <w:rsid w:val="005A519F"/>
    <w:rsid w:val="005A5484"/>
    <w:rsid w:val="005A571B"/>
    <w:rsid w:val="005A6354"/>
    <w:rsid w:val="005A64F1"/>
    <w:rsid w:val="005A662D"/>
    <w:rsid w:val="005A74A1"/>
    <w:rsid w:val="005A75A3"/>
    <w:rsid w:val="005B0864"/>
    <w:rsid w:val="005B0C8B"/>
    <w:rsid w:val="005B0EC3"/>
    <w:rsid w:val="005B17CD"/>
    <w:rsid w:val="005B1A6F"/>
    <w:rsid w:val="005B25EC"/>
    <w:rsid w:val="005B2938"/>
    <w:rsid w:val="005B2C89"/>
    <w:rsid w:val="005B2E45"/>
    <w:rsid w:val="005B3481"/>
    <w:rsid w:val="005B35D7"/>
    <w:rsid w:val="005B392A"/>
    <w:rsid w:val="005B39F7"/>
    <w:rsid w:val="005B3AA3"/>
    <w:rsid w:val="005B40FA"/>
    <w:rsid w:val="005B45DE"/>
    <w:rsid w:val="005B4C1E"/>
    <w:rsid w:val="005B5A47"/>
    <w:rsid w:val="005B5C93"/>
    <w:rsid w:val="005B652B"/>
    <w:rsid w:val="005B6BC0"/>
    <w:rsid w:val="005B6F83"/>
    <w:rsid w:val="005C09B9"/>
    <w:rsid w:val="005C1471"/>
    <w:rsid w:val="005C1E43"/>
    <w:rsid w:val="005C2483"/>
    <w:rsid w:val="005C2797"/>
    <w:rsid w:val="005C2D16"/>
    <w:rsid w:val="005C2ED9"/>
    <w:rsid w:val="005C31DE"/>
    <w:rsid w:val="005C33E1"/>
    <w:rsid w:val="005C3FC9"/>
    <w:rsid w:val="005C4245"/>
    <w:rsid w:val="005C4532"/>
    <w:rsid w:val="005C4800"/>
    <w:rsid w:val="005C495F"/>
    <w:rsid w:val="005C4F8E"/>
    <w:rsid w:val="005C557E"/>
    <w:rsid w:val="005C58D4"/>
    <w:rsid w:val="005C61F6"/>
    <w:rsid w:val="005C63AE"/>
    <w:rsid w:val="005C6548"/>
    <w:rsid w:val="005C6D8A"/>
    <w:rsid w:val="005C6EAF"/>
    <w:rsid w:val="005C74FB"/>
    <w:rsid w:val="005C75CF"/>
    <w:rsid w:val="005C7D2B"/>
    <w:rsid w:val="005D0806"/>
    <w:rsid w:val="005D080A"/>
    <w:rsid w:val="005D0A7C"/>
    <w:rsid w:val="005D0E89"/>
    <w:rsid w:val="005D1602"/>
    <w:rsid w:val="005D1627"/>
    <w:rsid w:val="005D17F9"/>
    <w:rsid w:val="005D1CF8"/>
    <w:rsid w:val="005D240B"/>
    <w:rsid w:val="005D2963"/>
    <w:rsid w:val="005D2E91"/>
    <w:rsid w:val="005D304C"/>
    <w:rsid w:val="005D382E"/>
    <w:rsid w:val="005D3A41"/>
    <w:rsid w:val="005D42F3"/>
    <w:rsid w:val="005D439C"/>
    <w:rsid w:val="005D4513"/>
    <w:rsid w:val="005D472A"/>
    <w:rsid w:val="005D4766"/>
    <w:rsid w:val="005D528E"/>
    <w:rsid w:val="005D542C"/>
    <w:rsid w:val="005D5A66"/>
    <w:rsid w:val="005D5D93"/>
    <w:rsid w:val="005D5DB5"/>
    <w:rsid w:val="005D610B"/>
    <w:rsid w:val="005D62A2"/>
    <w:rsid w:val="005D67F9"/>
    <w:rsid w:val="005D72CB"/>
    <w:rsid w:val="005D7477"/>
    <w:rsid w:val="005D7561"/>
    <w:rsid w:val="005D76E4"/>
    <w:rsid w:val="005D775D"/>
    <w:rsid w:val="005D7E6C"/>
    <w:rsid w:val="005E02B6"/>
    <w:rsid w:val="005E07ED"/>
    <w:rsid w:val="005E1626"/>
    <w:rsid w:val="005E1C19"/>
    <w:rsid w:val="005E1C98"/>
    <w:rsid w:val="005E2259"/>
    <w:rsid w:val="005E2D4B"/>
    <w:rsid w:val="005E34BD"/>
    <w:rsid w:val="005E385F"/>
    <w:rsid w:val="005E3944"/>
    <w:rsid w:val="005E3997"/>
    <w:rsid w:val="005E3DE7"/>
    <w:rsid w:val="005E3EEB"/>
    <w:rsid w:val="005E4B59"/>
    <w:rsid w:val="005E5197"/>
    <w:rsid w:val="005E53B0"/>
    <w:rsid w:val="005E5B81"/>
    <w:rsid w:val="005E67FB"/>
    <w:rsid w:val="005E6824"/>
    <w:rsid w:val="005E72E7"/>
    <w:rsid w:val="005E755A"/>
    <w:rsid w:val="005E7FA1"/>
    <w:rsid w:val="005F062F"/>
    <w:rsid w:val="005F086D"/>
    <w:rsid w:val="005F1452"/>
    <w:rsid w:val="005F14A2"/>
    <w:rsid w:val="005F164E"/>
    <w:rsid w:val="005F19E3"/>
    <w:rsid w:val="005F2135"/>
    <w:rsid w:val="005F223C"/>
    <w:rsid w:val="005F2A0F"/>
    <w:rsid w:val="005F2CB1"/>
    <w:rsid w:val="005F3025"/>
    <w:rsid w:val="005F306C"/>
    <w:rsid w:val="005F3357"/>
    <w:rsid w:val="005F3666"/>
    <w:rsid w:val="005F3922"/>
    <w:rsid w:val="005F3F5D"/>
    <w:rsid w:val="005F4246"/>
    <w:rsid w:val="005F4627"/>
    <w:rsid w:val="005F4CA7"/>
    <w:rsid w:val="005F4ED8"/>
    <w:rsid w:val="005F5058"/>
    <w:rsid w:val="005F50C6"/>
    <w:rsid w:val="005F5246"/>
    <w:rsid w:val="005F5616"/>
    <w:rsid w:val="005F59BE"/>
    <w:rsid w:val="005F618C"/>
    <w:rsid w:val="005F622B"/>
    <w:rsid w:val="005F67C8"/>
    <w:rsid w:val="005F686F"/>
    <w:rsid w:val="005F6A5D"/>
    <w:rsid w:val="005F70BD"/>
    <w:rsid w:val="005F7943"/>
    <w:rsid w:val="005F7B8E"/>
    <w:rsid w:val="0060080E"/>
    <w:rsid w:val="0060082B"/>
    <w:rsid w:val="00600BB2"/>
    <w:rsid w:val="00601161"/>
    <w:rsid w:val="00601458"/>
    <w:rsid w:val="006014BE"/>
    <w:rsid w:val="0060179E"/>
    <w:rsid w:val="0060283C"/>
    <w:rsid w:val="006037E8"/>
    <w:rsid w:val="00604443"/>
    <w:rsid w:val="00604BA5"/>
    <w:rsid w:val="00604F14"/>
    <w:rsid w:val="00605391"/>
    <w:rsid w:val="0060539F"/>
    <w:rsid w:val="00605732"/>
    <w:rsid w:val="00605F62"/>
    <w:rsid w:val="00605FB0"/>
    <w:rsid w:val="00606360"/>
    <w:rsid w:val="006063CC"/>
    <w:rsid w:val="00606643"/>
    <w:rsid w:val="00607596"/>
    <w:rsid w:val="00607BB5"/>
    <w:rsid w:val="00610361"/>
    <w:rsid w:val="00610417"/>
    <w:rsid w:val="00610445"/>
    <w:rsid w:val="00610612"/>
    <w:rsid w:val="006109E5"/>
    <w:rsid w:val="00610A0E"/>
    <w:rsid w:val="00611A89"/>
    <w:rsid w:val="00611B83"/>
    <w:rsid w:val="00611CFE"/>
    <w:rsid w:val="0061206D"/>
    <w:rsid w:val="00612756"/>
    <w:rsid w:val="00612775"/>
    <w:rsid w:val="00612CBC"/>
    <w:rsid w:val="00613257"/>
    <w:rsid w:val="00613299"/>
    <w:rsid w:val="006137D4"/>
    <w:rsid w:val="00613A70"/>
    <w:rsid w:val="00614C18"/>
    <w:rsid w:val="00614E6F"/>
    <w:rsid w:val="006150E9"/>
    <w:rsid w:val="0061569B"/>
    <w:rsid w:val="00615721"/>
    <w:rsid w:val="00616485"/>
    <w:rsid w:val="006169D7"/>
    <w:rsid w:val="00616AB3"/>
    <w:rsid w:val="00616BDE"/>
    <w:rsid w:val="00616C7B"/>
    <w:rsid w:val="006175CD"/>
    <w:rsid w:val="00620A71"/>
    <w:rsid w:val="00620B43"/>
    <w:rsid w:val="00620D80"/>
    <w:rsid w:val="00620E59"/>
    <w:rsid w:val="00621341"/>
    <w:rsid w:val="00621559"/>
    <w:rsid w:val="00621867"/>
    <w:rsid w:val="00622471"/>
    <w:rsid w:val="00622545"/>
    <w:rsid w:val="0062297C"/>
    <w:rsid w:val="00622BDB"/>
    <w:rsid w:val="00622FBF"/>
    <w:rsid w:val="006234A6"/>
    <w:rsid w:val="006238C6"/>
    <w:rsid w:val="00623E78"/>
    <w:rsid w:val="00624246"/>
    <w:rsid w:val="0062428A"/>
    <w:rsid w:val="006248BE"/>
    <w:rsid w:val="00624B8A"/>
    <w:rsid w:val="00624CB1"/>
    <w:rsid w:val="00624D23"/>
    <w:rsid w:val="0062523C"/>
    <w:rsid w:val="00625396"/>
    <w:rsid w:val="006254F5"/>
    <w:rsid w:val="006259A6"/>
    <w:rsid w:val="006262B9"/>
    <w:rsid w:val="006268AF"/>
    <w:rsid w:val="006268C6"/>
    <w:rsid w:val="00626E34"/>
    <w:rsid w:val="0062725B"/>
    <w:rsid w:val="006273B1"/>
    <w:rsid w:val="00627663"/>
    <w:rsid w:val="0062780F"/>
    <w:rsid w:val="00627B10"/>
    <w:rsid w:val="00627D42"/>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5AA"/>
    <w:rsid w:val="006336AC"/>
    <w:rsid w:val="00633D83"/>
    <w:rsid w:val="00634B9D"/>
    <w:rsid w:val="006353F5"/>
    <w:rsid w:val="0063541F"/>
    <w:rsid w:val="006355C2"/>
    <w:rsid w:val="00635E32"/>
    <w:rsid w:val="006361C1"/>
    <w:rsid w:val="00636398"/>
    <w:rsid w:val="006368D3"/>
    <w:rsid w:val="00636F8B"/>
    <w:rsid w:val="0063753A"/>
    <w:rsid w:val="006375A1"/>
    <w:rsid w:val="0063779D"/>
    <w:rsid w:val="006377EC"/>
    <w:rsid w:val="00640116"/>
    <w:rsid w:val="006401D0"/>
    <w:rsid w:val="00640B12"/>
    <w:rsid w:val="00640CEE"/>
    <w:rsid w:val="00640E71"/>
    <w:rsid w:val="0064151F"/>
    <w:rsid w:val="00641533"/>
    <w:rsid w:val="00641A44"/>
    <w:rsid w:val="00641F70"/>
    <w:rsid w:val="0064208D"/>
    <w:rsid w:val="006421E2"/>
    <w:rsid w:val="00642360"/>
    <w:rsid w:val="00642DA2"/>
    <w:rsid w:val="0064345C"/>
    <w:rsid w:val="00643475"/>
    <w:rsid w:val="0064396A"/>
    <w:rsid w:val="00643A60"/>
    <w:rsid w:val="00643BE6"/>
    <w:rsid w:val="0064404C"/>
    <w:rsid w:val="00645F60"/>
    <w:rsid w:val="00645FE4"/>
    <w:rsid w:val="0064624E"/>
    <w:rsid w:val="00647230"/>
    <w:rsid w:val="00647603"/>
    <w:rsid w:val="00647ABC"/>
    <w:rsid w:val="00647CB6"/>
    <w:rsid w:val="00650113"/>
    <w:rsid w:val="00650AB9"/>
    <w:rsid w:val="00650DDF"/>
    <w:rsid w:val="00650EEB"/>
    <w:rsid w:val="00651227"/>
    <w:rsid w:val="00651376"/>
    <w:rsid w:val="00651439"/>
    <w:rsid w:val="00651B6E"/>
    <w:rsid w:val="00651E42"/>
    <w:rsid w:val="0065272D"/>
    <w:rsid w:val="006527FB"/>
    <w:rsid w:val="00652A1C"/>
    <w:rsid w:val="00652FFC"/>
    <w:rsid w:val="00653162"/>
    <w:rsid w:val="00653171"/>
    <w:rsid w:val="00653583"/>
    <w:rsid w:val="00653B2B"/>
    <w:rsid w:val="00653E23"/>
    <w:rsid w:val="00654221"/>
    <w:rsid w:val="00655410"/>
    <w:rsid w:val="00655733"/>
    <w:rsid w:val="00655751"/>
    <w:rsid w:val="00655ACD"/>
    <w:rsid w:val="00655F1C"/>
    <w:rsid w:val="00655FC0"/>
    <w:rsid w:val="0065609B"/>
    <w:rsid w:val="00656A92"/>
    <w:rsid w:val="00656AE0"/>
    <w:rsid w:val="00656DDE"/>
    <w:rsid w:val="006577AA"/>
    <w:rsid w:val="00657E56"/>
    <w:rsid w:val="0066011D"/>
    <w:rsid w:val="006601C6"/>
    <w:rsid w:val="006607C0"/>
    <w:rsid w:val="006613A6"/>
    <w:rsid w:val="00661B2D"/>
    <w:rsid w:val="00661BCA"/>
    <w:rsid w:val="00661C79"/>
    <w:rsid w:val="006623DD"/>
    <w:rsid w:val="006627A2"/>
    <w:rsid w:val="006634E6"/>
    <w:rsid w:val="0066359C"/>
    <w:rsid w:val="006638CF"/>
    <w:rsid w:val="00663BF2"/>
    <w:rsid w:val="00663C2D"/>
    <w:rsid w:val="00663E40"/>
    <w:rsid w:val="00663FA1"/>
    <w:rsid w:val="00664A3A"/>
    <w:rsid w:val="00664E5E"/>
    <w:rsid w:val="006655EE"/>
    <w:rsid w:val="006669B6"/>
    <w:rsid w:val="00666CCB"/>
    <w:rsid w:val="00666E03"/>
    <w:rsid w:val="0066738B"/>
    <w:rsid w:val="00667970"/>
    <w:rsid w:val="00667EE7"/>
    <w:rsid w:val="00670237"/>
    <w:rsid w:val="00670922"/>
    <w:rsid w:val="00670BE1"/>
    <w:rsid w:val="00670BE9"/>
    <w:rsid w:val="00670E9F"/>
    <w:rsid w:val="00671547"/>
    <w:rsid w:val="00671A13"/>
    <w:rsid w:val="0067218F"/>
    <w:rsid w:val="006722F9"/>
    <w:rsid w:val="0067275F"/>
    <w:rsid w:val="00672814"/>
    <w:rsid w:val="00672A3F"/>
    <w:rsid w:val="00672B38"/>
    <w:rsid w:val="00672CCE"/>
    <w:rsid w:val="00672F9A"/>
    <w:rsid w:val="00672FA4"/>
    <w:rsid w:val="006741D6"/>
    <w:rsid w:val="006741F2"/>
    <w:rsid w:val="00674A1F"/>
    <w:rsid w:val="00674CC3"/>
    <w:rsid w:val="00675C72"/>
    <w:rsid w:val="00675CAB"/>
    <w:rsid w:val="006763C7"/>
    <w:rsid w:val="006765B7"/>
    <w:rsid w:val="00676901"/>
    <w:rsid w:val="0067719C"/>
    <w:rsid w:val="006771F9"/>
    <w:rsid w:val="0067767A"/>
    <w:rsid w:val="006776D7"/>
    <w:rsid w:val="006777B6"/>
    <w:rsid w:val="00677891"/>
    <w:rsid w:val="00677AAB"/>
    <w:rsid w:val="00677DD9"/>
    <w:rsid w:val="00680143"/>
    <w:rsid w:val="006801D5"/>
    <w:rsid w:val="0068021F"/>
    <w:rsid w:val="006802F4"/>
    <w:rsid w:val="00680925"/>
    <w:rsid w:val="00680D2B"/>
    <w:rsid w:val="00681003"/>
    <w:rsid w:val="006817C9"/>
    <w:rsid w:val="006821D2"/>
    <w:rsid w:val="00682331"/>
    <w:rsid w:val="006829A8"/>
    <w:rsid w:val="00682A5C"/>
    <w:rsid w:val="00682E80"/>
    <w:rsid w:val="00682EA0"/>
    <w:rsid w:val="00683094"/>
    <w:rsid w:val="00683ECE"/>
    <w:rsid w:val="00683FC1"/>
    <w:rsid w:val="006845C6"/>
    <w:rsid w:val="00684B5D"/>
    <w:rsid w:val="00684B8C"/>
    <w:rsid w:val="00684D0F"/>
    <w:rsid w:val="00684D7B"/>
    <w:rsid w:val="00684FCC"/>
    <w:rsid w:val="00685459"/>
    <w:rsid w:val="006865B2"/>
    <w:rsid w:val="00686684"/>
    <w:rsid w:val="00686BEA"/>
    <w:rsid w:val="00686E4F"/>
    <w:rsid w:val="00686F47"/>
    <w:rsid w:val="006874FF"/>
    <w:rsid w:val="00687767"/>
    <w:rsid w:val="00690327"/>
    <w:rsid w:val="0069099B"/>
    <w:rsid w:val="00691BE1"/>
    <w:rsid w:val="00691D35"/>
    <w:rsid w:val="00692288"/>
    <w:rsid w:val="0069279D"/>
    <w:rsid w:val="006928C1"/>
    <w:rsid w:val="00692947"/>
    <w:rsid w:val="00692951"/>
    <w:rsid w:val="00692FC0"/>
    <w:rsid w:val="00693420"/>
    <w:rsid w:val="00693681"/>
    <w:rsid w:val="00693A3B"/>
    <w:rsid w:val="00693EE0"/>
    <w:rsid w:val="00694CE9"/>
    <w:rsid w:val="00694D99"/>
    <w:rsid w:val="006956A6"/>
    <w:rsid w:val="0069589F"/>
    <w:rsid w:val="00695BA8"/>
    <w:rsid w:val="00695C93"/>
    <w:rsid w:val="00695FC2"/>
    <w:rsid w:val="0069601D"/>
    <w:rsid w:val="00696949"/>
    <w:rsid w:val="00696D10"/>
    <w:rsid w:val="00697052"/>
    <w:rsid w:val="00697150"/>
    <w:rsid w:val="00697176"/>
    <w:rsid w:val="00697729"/>
    <w:rsid w:val="00697951"/>
    <w:rsid w:val="00697BAE"/>
    <w:rsid w:val="006A0A9A"/>
    <w:rsid w:val="006A1637"/>
    <w:rsid w:val="006A16D0"/>
    <w:rsid w:val="006A19FC"/>
    <w:rsid w:val="006A1AF7"/>
    <w:rsid w:val="006A1E84"/>
    <w:rsid w:val="006A2039"/>
    <w:rsid w:val="006A2466"/>
    <w:rsid w:val="006A276B"/>
    <w:rsid w:val="006A27A1"/>
    <w:rsid w:val="006A282A"/>
    <w:rsid w:val="006A2E6F"/>
    <w:rsid w:val="006A3651"/>
    <w:rsid w:val="006A3A20"/>
    <w:rsid w:val="006A3B17"/>
    <w:rsid w:val="006A432B"/>
    <w:rsid w:val="006A4602"/>
    <w:rsid w:val="006A46FB"/>
    <w:rsid w:val="006A49FE"/>
    <w:rsid w:val="006A4DE8"/>
    <w:rsid w:val="006A4F62"/>
    <w:rsid w:val="006A53AA"/>
    <w:rsid w:val="006A5E28"/>
    <w:rsid w:val="006A5E37"/>
    <w:rsid w:val="006A5E99"/>
    <w:rsid w:val="006A61F0"/>
    <w:rsid w:val="006A63BF"/>
    <w:rsid w:val="006A697B"/>
    <w:rsid w:val="006A6B07"/>
    <w:rsid w:val="006A7299"/>
    <w:rsid w:val="006A7AFF"/>
    <w:rsid w:val="006A7FE1"/>
    <w:rsid w:val="006B02F6"/>
    <w:rsid w:val="006B06EB"/>
    <w:rsid w:val="006B07F1"/>
    <w:rsid w:val="006B0E4F"/>
    <w:rsid w:val="006B154E"/>
    <w:rsid w:val="006B1816"/>
    <w:rsid w:val="006B1BE0"/>
    <w:rsid w:val="006B1E42"/>
    <w:rsid w:val="006B2099"/>
    <w:rsid w:val="006B235E"/>
    <w:rsid w:val="006B2533"/>
    <w:rsid w:val="006B27AB"/>
    <w:rsid w:val="006B27D0"/>
    <w:rsid w:val="006B29DD"/>
    <w:rsid w:val="006B2DEA"/>
    <w:rsid w:val="006B31F0"/>
    <w:rsid w:val="006B353D"/>
    <w:rsid w:val="006B4586"/>
    <w:rsid w:val="006B4BEF"/>
    <w:rsid w:val="006B4D30"/>
    <w:rsid w:val="006B50CF"/>
    <w:rsid w:val="006B5460"/>
    <w:rsid w:val="006B5755"/>
    <w:rsid w:val="006B60F0"/>
    <w:rsid w:val="006B639B"/>
    <w:rsid w:val="006B6BE6"/>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C36"/>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C7EB6"/>
    <w:rsid w:val="006D0A7E"/>
    <w:rsid w:val="006D0B1B"/>
    <w:rsid w:val="006D0B9C"/>
    <w:rsid w:val="006D1806"/>
    <w:rsid w:val="006D1E79"/>
    <w:rsid w:val="006D2406"/>
    <w:rsid w:val="006D2768"/>
    <w:rsid w:val="006D27E8"/>
    <w:rsid w:val="006D2846"/>
    <w:rsid w:val="006D2D01"/>
    <w:rsid w:val="006D338F"/>
    <w:rsid w:val="006D3AC2"/>
    <w:rsid w:val="006D3AC9"/>
    <w:rsid w:val="006D4105"/>
    <w:rsid w:val="006D46E9"/>
    <w:rsid w:val="006D47B4"/>
    <w:rsid w:val="006D587C"/>
    <w:rsid w:val="006D59C7"/>
    <w:rsid w:val="006D59F3"/>
    <w:rsid w:val="006D5C05"/>
    <w:rsid w:val="006D5C65"/>
    <w:rsid w:val="006D5D20"/>
    <w:rsid w:val="006D5D84"/>
    <w:rsid w:val="006D5F9E"/>
    <w:rsid w:val="006D630F"/>
    <w:rsid w:val="006D63B3"/>
    <w:rsid w:val="006D6CD8"/>
    <w:rsid w:val="006D6F08"/>
    <w:rsid w:val="006D70A5"/>
    <w:rsid w:val="006D7606"/>
    <w:rsid w:val="006D7CCE"/>
    <w:rsid w:val="006E01C9"/>
    <w:rsid w:val="006E03A1"/>
    <w:rsid w:val="006E04FE"/>
    <w:rsid w:val="006E05DF"/>
    <w:rsid w:val="006E062C"/>
    <w:rsid w:val="006E0A3A"/>
    <w:rsid w:val="006E17F7"/>
    <w:rsid w:val="006E21EA"/>
    <w:rsid w:val="006E22AE"/>
    <w:rsid w:val="006E28B7"/>
    <w:rsid w:val="006E2CE3"/>
    <w:rsid w:val="006E2FB2"/>
    <w:rsid w:val="006E2FB7"/>
    <w:rsid w:val="006E31BC"/>
    <w:rsid w:val="006E3310"/>
    <w:rsid w:val="006E35A5"/>
    <w:rsid w:val="006E3AC3"/>
    <w:rsid w:val="006E4570"/>
    <w:rsid w:val="006E47BC"/>
    <w:rsid w:val="006E4E39"/>
    <w:rsid w:val="006E4FFA"/>
    <w:rsid w:val="006E50B5"/>
    <w:rsid w:val="006E565E"/>
    <w:rsid w:val="006E57D2"/>
    <w:rsid w:val="006E5C98"/>
    <w:rsid w:val="006E5FA3"/>
    <w:rsid w:val="006E673D"/>
    <w:rsid w:val="006E6E6E"/>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B83"/>
    <w:rsid w:val="006F3CDE"/>
    <w:rsid w:val="006F415D"/>
    <w:rsid w:val="006F4222"/>
    <w:rsid w:val="006F4333"/>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BD3"/>
    <w:rsid w:val="00701C2A"/>
    <w:rsid w:val="00701EAD"/>
    <w:rsid w:val="00701FE4"/>
    <w:rsid w:val="00702B6B"/>
    <w:rsid w:val="0070327E"/>
    <w:rsid w:val="0070346E"/>
    <w:rsid w:val="00703D2A"/>
    <w:rsid w:val="00703FCF"/>
    <w:rsid w:val="00704AC6"/>
    <w:rsid w:val="00704AD1"/>
    <w:rsid w:val="00704B35"/>
    <w:rsid w:val="00704EDB"/>
    <w:rsid w:val="0070528B"/>
    <w:rsid w:val="0070537F"/>
    <w:rsid w:val="007055C7"/>
    <w:rsid w:val="007057B5"/>
    <w:rsid w:val="00705A56"/>
    <w:rsid w:val="00705C5D"/>
    <w:rsid w:val="00706101"/>
    <w:rsid w:val="0070640D"/>
    <w:rsid w:val="0070658A"/>
    <w:rsid w:val="00707072"/>
    <w:rsid w:val="0070723A"/>
    <w:rsid w:val="00707636"/>
    <w:rsid w:val="00707D61"/>
    <w:rsid w:val="00707F10"/>
    <w:rsid w:val="007116B4"/>
    <w:rsid w:val="0071176D"/>
    <w:rsid w:val="007117E0"/>
    <w:rsid w:val="00711FF0"/>
    <w:rsid w:val="00712287"/>
    <w:rsid w:val="00712772"/>
    <w:rsid w:val="00712775"/>
    <w:rsid w:val="00712882"/>
    <w:rsid w:val="0071291B"/>
    <w:rsid w:val="0071295B"/>
    <w:rsid w:val="00712C65"/>
    <w:rsid w:val="00713308"/>
    <w:rsid w:val="00713B4C"/>
    <w:rsid w:val="007142F8"/>
    <w:rsid w:val="007145B7"/>
    <w:rsid w:val="007148D3"/>
    <w:rsid w:val="0071553C"/>
    <w:rsid w:val="00715B9A"/>
    <w:rsid w:val="00715DF5"/>
    <w:rsid w:val="007160F6"/>
    <w:rsid w:val="0071622C"/>
    <w:rsid w:val="00716359"/>
    <w:rsid w:val="00716977"/>
    <w:rsid w:val="007172A4"/>
    <w:rsid w:val="007174A9"/>
    <w:rsid w:val="00717D52"/>
    <w:rsid w:val="00717EC8"/>
    <w:rsid w:val="00720129"/>
    <w:rsid w:val="0072029C"/>
    <w:rsid w:val="007207E0"/>
    <w:rsid w:val="00720841"/>
    <w:rsid w:val="00720A29"/>
    <w:rsid w:val="00720D6E"/>
    <w:rsid w:val="00720E14"/>
    <w:rsid w:val="00720FB2"/>
    <w:rsid w:val="00721593"/>
    <w:rsid w:val="007217B4"/>
    <w:rsid w:val="00721BCB"/>
    <w:rsid w:val="00721C61"/>
    <w:rsid w:val="00722042"/>
    <w:rsid w:val="00722ED3"/>
    <w:rsid w:val="007231C6"/>
    <w:rsid w:val="0072359E"/>
    <w:rsid w:val="00724346"/>
    <w:rsid w:val="0072441E"/>
    <w:rsid w:val="00724F70"/>
    <w:rsid w:val="007255D2"/>
    <w:rsid w:val="00725CDF"/>
    <w:rsid w:val="00725D80"/>
    <w:rsid w:val="00726422"/>
    <w:rsid w:val="00726CDD"/>
    <w:rsid w:val="00726EA6"/>
    <w:rsid w:val="00727208"/>
    <w:rsid w:val="007273F7"/>
    <w:rsid w:val="0072766F"/>
    <w:rsid w:val="00727680"/>
    <w:rsid w:val="00727BE1"/>
    <w:rsid w:val="00727EC3"/>
    <w:rsid w:val="00727EE8"/>
    <w:rsid w:val="00727EF3"/>
    <w:rsid w:val="00727FE8"/>
    <w:rsid w:val="007301DD"/>
    <w:rsid w:val="00730860"/>
    <w:rsid w:val="00731E32"/>
    <w:rsid w:val="00731EE3"/>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1767"/>
    <w:rsid w:val="007422EF"/>
    <w:rsid w:val="0074277C"/>
    <w:rsid w:val="007429DC"/>
    <w:rsid w:val="00742A0C"/>
    <w:rsid w:val="00743E60"/>
    <w:rsid w:val="00744007"/>
    <w:rsid w:val="00744376"/>
    <w:rsid w:val="007445A0"/>
    <w:rsid w:val="007448FE"/>
    <w:rsid w:val="007451CC"/>
    <w:rsid w:val="0074524B"/>
    <w:rsid w:val="007455B1"/>
    <w:rsid w:val="00745C9E"/>
    <w:rsid w:val="00746109"/>
    <w:rsid w:val="007462CB"/>
    <w:rsid w:val="00746B70"/>
    <w:rsid w:val="0074701B"/>
    <w:rsid w:val="007472B6"/>
    <w:rsid w:val="007474EC"/>
    <w:rsid w:val="00747BA4"/>
    <w:rsid w:val="00747D8B"/>
    <w:rsid w:val="00750114"/>
    <w:rsid w:val="00750D4A"/>
    <w:rsid w:val="00750D4C"/>
    <w:rsid w:val="00750FA1"/>
    <w:rsid w:val="00751228"/>
    <w:rsid w:val="007515ED"/>
    <w:rsid w:val="007516E5"/>
    <w:rsid w:val="0075190A"/>
    <w:rsid w:val="00752885"/>
    <w:rsid w:val="007529C3"/>
    <w:rsid w:val="00753850"/>
    <w:rsid w:val="00754558"/>
    <w:rsid w:val="00754966"/>
    <w:rsid w:val="00754C5E"/>
    <w:rsid w:val="007552B3"/>
    <w:rsid w:val="00755349"/>
    <w:rsid w:val="007556C9"/>
    <w:rsid w:val="007560FD"/>
    <w:rsid w:val="0075619E"/>
    <w:rsid w:val="0075634C"/>
    <w:rsid w:val="0075642C"/>
    <w:rsid w:val="007568DC"/>
    <w:rsid w:val="007571E1"/>
    <w:rsid w:val="0075720C"/>
    <w:rsid w:val="00757334"/>
    <w:rsid w:val="00757633"/>
    <w:rsid w:val="00757746"/>
    <w:rsid w:val="00757A4C"/>
    <w:rsid w:val="00757DA5"/>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957"/>
    <w:rsid w:val="00765AEE"/>
    <w:rsid w:val="00765B0D"/>
    <w:rsid w:val="00765BBF"/>
    <w:rsid w:val="00765C12"/>
    <w:rsid w:val="00765DE9"/>
    <w:rsid w:val="00765FB6"/>
    <w:rsid w:val="007662AD"/>
    <w:rsid w:val="00766351"/>
    <w:rsid w:val="00766BAD"/>
    <w:rsid w:val="00766E35"/>
    <w:rsid w:val="00767266"/>
    <w:rsid w:val="007677CF"/>
    <w:rsid w:val="0077013A"/>
    <w:rsid w:val="00770154"/>
    <w:rsid w:val="00771219"/>
    <w:rsid w:val="007712C5"/>
    <w:rsid w:val="007721BD"/>
    <w:rsid w:val="00772534"/>
    <w:rsid w:val="00772584"/>
    <w:rsid w:val="00772969"/>
    <w:rsid w:val="007729B3"/>
    <w:rsid w:val="007730BD"/>
    <w:rsid w:val="00773531"/>
    <w:rsid w:val="00773807"/>
    <w:rsid w:val="00773879"/>
    <w:rsid w:val="00773DFA"/>
    <w:rsid w:val="0077428B"/>
    <w:rsid w:val="00774748"/>
    <w:rsid w:val="00775595"/>
    <w:rsid w:val="007755F2"/>
    <w:rsid w:val="00775717"/>
    <w:rsid w:val="007757B1"/>
    <w:rsid w:val="00775840"/>
    <w:rsid w:val="007762C9"/>
    <w:rsid w:val="0077666D"/>
    <w:rsid w:val="00776800"/>
    <w:rsid w:val="00776971"/>
    <w:rsid w:val="00777396"/>
    <w:rsid w:val="00777B08"/>
    <w:rsid w:val="00777CEB"/>
    <w:rsid w:val="00777D00"/>
    <w:rsid w:val="007802A7"/>
    <w:rsid w:val="00780462"/>
    <w:rsid w:val="007808A2"/>
    <w:rsid w:val="00780C0B"/>
    <w:rsid w:val="00780D5D"/>
    <w:rsid w:val="007813B7"/>
    <w:rsid w:val="0078177E"/>
    <w:rsid w:val="007821D3"/>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5DF"/>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4ADC"/>
    <w:rsid w:val="00795038"/>
    <w:rsid w:val="00795277"/>
    <w:rsid w:val="007953C6"/>
    <w:rsid w:val="007958D5"/>
    <w:rsid w:val="007959F1"/>
    <w:rsid w:val="00795AE2"/>
    <w:rsid w:val="00795C92"/>
    <w:rsid w:val="00795E6B"/>
    <w:rsid w:val="00795F6F"/>
    <w:rsid w:val="00796231"/>
    <w:rsid w:val="007963B9"/>
    <w:rsid w:val="00796F14"/>
    <w:rsid w:val="007970C9"/>
    <w:rsid w:val="00797F56"/>
    <w:rsid w:val="007A0BDD"/>
    <w:rsid w:val="007A17B2"/>
    <w:rsid w:val="007A1A9B"/>
    <w:rsid w:val="007A1CB3"/>
    <w:rsid w:val="007A1E38"/>
    <w:rsid w:val="007A2CF7"/>
    <w:rsid w:val="007A2E0F"/>
    <w:rsid w:val="007A306F"/>
    <w:rsid w:val="007A3472"/>
    <w:rsid w:val="007A3BE5"/>
    <w:rsid w:val="007A3C8F"/>
    <w:rsid w:val="007A4023"/>
    <w:rsid w:val="007A43A6"/>
    <w:rsid w:val="007A49B8"/>
    <w:rsid w:val="007A4A85"/>
    <w:rsid w:val="007A55EF"/>
    <w:rsid w:val="007A560B"/>
    <w:rsid w:val="007A58A6"/>
    <w:rsid w:val="007A6600"/>
    <w:rsid w:val="007A7202"/>
    <w:rsid w:val="007A7354"/>
    <w:rsid w:val="007A77B9"/>
    <w:rsid w:val="007A7C57"/>
    <w:rsid w:val="007B0C6D"/>
    <w:rsid w:val="007B0C78"/>
    <w:rsid w:val="007B1199"/>
    <w:rsid w:val="007B15A8"/>
    <w:rsid w:val="007B15C9"/>
    <w:rsid w:val="007B1C2B"/>
    <w:rsid w:val="007B27C6"/>
    <w:rsid w:val="007B2E7A"/>
    <w:rsid w:val="007B2F2C"/>
    <w:rsid w:val="007B3168"/>
    <w:rsid w:val="007B35B2"/>
    <w:rsid w:val="007B3702"/>
    <w:rsid w:val="007B3905"/>
    <w:rsid w:val="007B3D2D"/>
    <w:rsid w:val="007B486C"/>
    <w:rsid w:val="007B498E"/>
    <w:rsid w:val="007B4B48"/>
    <w:rsid w:val="007B4E76"/>
    <w:rsid w:val="007B4EB4"/>
    <w:rsid w:val="007B50AE"/>
    <w:rsid w:val="007B51DF"/>
    <w:rsid w:val="007B55AC"/>
    <w:rsid w:val="007B6FFF"/>
    <w:rsid w:val="007C05DD"/>
    <w:rsid w:val="007C0ACB"/>
    <w:rsid w:val="007C0E11"/>
    <w:rsid w:val="007C1140"/>
    <w:rsid w:val="007C13ED"/>
    <w:rsid w:val="007C1EE8"/>
    <w:rsid w:val="007C20F6"/>
    <w:rsid w:val="007C2D78"/>
    <w:rsid w:val="007C2E19"/>
    <w:rsid w:val="007C3671"/>
    <w:rsid w:val="007C3A4F"/>
    <w:rsid w:val="007C3D18"/>
    <w:rsid w:val="007C3E73"/>
    <w:rsid w:val="007C3FF7"/>
    <w:rsid w:val="007C47C9"/>
    <w:rsid w:val="007C4C48"/>
    <w:rsid w:val="007C4DA2"/>
    <w:rsid w:val="007C5885"/>
    <w:rsid w:val="007C60BF"/>
    <w:rsid w:val="007C6A07"/>
    <w:rsid w:val="007C71F3"/>
    <w:rsid w:val="007C7350"/>
    <w:rsid w:val="007C75A1"/>
    <w:rsid w:val="007C77A5"/>
    <w:rsid w:val="007C7D9B"/>
    <w:rsid w:val="007D0457"/>
    <w:rsid w:val="007D04E5"/>
    <w:rsid w:val="007D0EAF"/>
    <w:rsid w:val="007D1027"/>
    <w:rsid w:val="007D137B"/>
    <w:rsid w:val="007D19DB"/>
    <w:rsid w:val="007D1FCB"/>
    <w:rsid w:val="007D1FFB"/>
    <w:rsid w:val="007D282F"/>
    <w:rsid w:val="007D287D"/>
    <w:rsid w:val="007D29F2"/>
    <w:rsid w:val="007D2EA2"/>
    <w:rsid w:val="007D3269"/>
    <w:rsid w:val="007D342D"/>
    <w:rsid w:val="007D347F"/>
    <w:rsid w:val="007D3660"/>
    <w:rsid w:val="007D4892"/>
    <w:rsid w:val="007D48AC"/>
    <w:rsid w:val="007D4EFE"/>
    <w:rsid w:val="007D5309"/>
    <w:rsid w:val="007D58B4"/>
    <w:rsid w:val="007D5901"/>
    <w:rsid w:val="007D59FE"/>
    <w:rsid w:val="007D6019"/>
    <w:rsid w:val="007D61B9"/>
    <w:rsid w:val="007D62AF"/>
    <w:rsid w:val="007D632D"/>
    <w:rsid w:val="007D6ADD"/>
    <w:rsid w:val="007D6C42"/>
    <w:rsid w:val="007D6CBC"/>
    <w:rsid w:val="007D6E5F"/>
    <w:rsid w:val="007D7333"/>
    <w:rsid w:val="007D7526"/>
    <w:rsid w:val="007D763B"/>
    <w:rsid w:val="007D7FA4"/>
    <w:rsid w:val="007E0364"/>
    <w:rsid w:val="007E0580"/>
    <w:rsid w:val="007E0B55"/>
    <w:rsid w:val="007E0EA3"/>
    <w:rsid w:val="007E150A"/>
    <w:rsid w:val="007E16AA"/>
    <w:rsid w:val="007E342F"/>
    <w:rsid w:val="007E351C"/>
    <w:rsid w:val="007E3855"/>
    <w:rsid w:val="007E403B"/>
    <w:rsid w:val="007E432F"/>
    <w:rsid w:val="007E4345"/>
    <w:rsid w:val="007E4610"/>
    <w:rsid w:val="007E4715"/>
    <w:rsid w:val="007E4B03"/>
    <w:rsid w:val="007E4B60"/>
    <w:rsid w:val="007E4EF9"/>
    <w:rsid w:val="007E505B"/>
    <w:rsid w:val="007E50E4"/>
    <w:rsid w:val="007E53C3"/>
    <w:rsid w:val="007E5463"/>
    <w:rsid w:val="007E5A6A"/>
    <w:rsid w:val="007E5C17"/>
    <w:rsid w:val="007E5D35"/>
    <w:rsid w:val="007E6359"/>
    <w:rsid w:val="007E6465"/>
    <w:rsid w:val="007E6A73"/>
    <w:rsid w:val="007E6C28"/>
    <w:rsid w:val="007E6D14"/>
    <w:rsid w:val="007E6EA4"/>
    <w:rsid w:val="007E6F09"/>
    <w:rsid w:val="007E7091"/>
    <w:rsid w:val="007E70BB"/>
    <w:rsid w:val="007E7521"/>
    <w:rsid w:val="007E7BA7"/>
    <w:rsid w:val="007F03D1"/>
    <w:rsid w:val="007F0B67"/>
    <w:rsid w:val="007F0EAE"/>
    <w:rsid w:val="007F102F"/>
    <w:rsid w:val="007F1041"/>
    <w:rsid w:val="007F1388"/>
    <w:rsid w:val="007F1713"/>
    <w:rsid w:val="007F19FF"/>
    <w:rsid w:val="007F1D05"/>
    <w:rsid w:val="007F23AC"/>
    <w:rsid w:val="007F3056"/>
    <w:rsid w:val="007F30B7"/>
    <w:rsid w:val="007F31D4"/>
    <w:rsid w:val="007F35DE"/>
    <w:rsid w:val="007F3AD7"/>
    <w:rsid w:val="007F3CB5"/>
    <w:rsid w:val="007F4114"/>
    <w:rsid w:val="007F456A"/>
    <w:rsid w:val="007F49C8"/>
    <w:rsid w:val="007F49CA"/>
    <w:rsid w:val="007F55FC"/>
    <w:rsid w:val="007F5CDD"/>
    <w:rsid w:val="007F5D6F"/>
    <w:rsid w:val="007F6B18"/>
    <w:rsid w:val="007F7871"/>
    <w:rsid w:val="008002FF"/>
    <w:rsid w:val="00800FF0"/>
    <w:rsid w:val="00801259"/>
    <w:rsid w:val="008019AB"/>
    <w:rsid w:val="00801AAC"/>
    <w:rsid w:val="0080223B"/>
    <w:rsid w:val="00802332"/>
    <w:rsid w:val="0080287B"/>
    <w:rsid w:val="00802DCC"/>
    <w:rsid w:val="00802E78"/>
    <w:rsid w:val="00802EA0"/>
    <w:rsid w:val="00803EAA"/>
    <w:rsid w:val="00803FAE"/>
    <w:rsid w:val="0080409E"/>
    <w:rsid w:val="00804562"/>
    <w:rsid w:val="00804745"/>
    <w:rsid w:val="0080481B"/>
    <w:rsid w:val="00804A05"/>
    <w:rsid w:val="0080503E"/>
    <w:rsid w:val="00805290"/>
    <w:rsid w:val="0080573A"/>
    <w:rsid w:val="0080605F"/>
    <w:rsid w:val="008060AD"/>
    <w:rsid w:val="00806D18"/>
    <w:rsid w:val="00807786"/>
    <w:rsid w:val="00807C1A"/>
    <w:rsid w:val="00807D94"/>
    <w:rsid w:val="008107E1"/>
    <w:rsid w:val="00810C88"/>
    <w:rsid w:val="0081126A"/>
    <w:rsid w:val="00811764"/>
    <w:rsid w:val="00811FCB"/>
    <w:rsid w:val="00812163"/>
    <w:rsid w:val="00812A80"/>
    <w:rsid w:val="00812E15"/>
    <w:rsid w:val="00812FA4"/>
    <w:rsid w:val="008130E1"/>
    <w:rsid w:val="008130F9"/>
    <w:rsid w:val="008132E5"/>
    <w:rsid w:val="00813436"/>
    <w:rsid w:val="00813F2C"/>
    <w:rsid w:val="00814031"/>
    <w:rsid w:val="00815273"/>
    <w:rsid w:val="008155BF"/>
    <w:rsid w:val="00815659"/>
    <w:rsid w:val="008157C3"/>
    <w:rsid w:val="008158D6"/>
    <w:rsid w:val="00816069"/>
    <w:rsid w:val="008161F8"/>
    <w:rsid w:val="00816F85"/>
    <w:rsid w:val="00817083"/>
    <w:rsid w:val="00817196"/>
    <w:rsid w:val="008174ED"/>
    <w:rsid w:val="00817767"/>
    <w:rsid w:val="008178DD"/>
    <w:rsid w:val="00817A92"/>
    <w:rsid w:val="00817F17"/>
    <w:rsid w:val="008204E5"/>
    <w:rsid w:val="00820834"/>
    <w:rsid w:val="00820A73"/>
    <w:rsid w:val="00820E19"/>
    <w:rsid w:val="0082124D"/>
    <w:rsid w:val="00821912"/>
    <w:rsid w:val="00821DDA"/>
    <w:rsid w:val="00821EFC"/>
    <w:rsid w:val="00821F34"/>
    <w:rsid w:val="00822A3A"/>
    <w:rsid w:val="008235DB"/>
    <w:rsid w:val="00824480"/>
    <w:rsid w:val="00824AB4"/>
    <w:rsid w:val="00824B02"/>
    <w:rsid w:val="00825AD8"/>
    <w:rsid w:val="00825C42"/>
    <w:rsid w:val="00825D25"/>
    <w:rsid w:val="008265B7"/>
    <w:rsid w:val="00826FB2"/>
    <w:rsid w:val="0082755A"/>
    <w:rsid w:val="00827761"/>
    <w:rsid w:val="00827B4A"/>
    <w:rsid w:val="00827B85"/>
    <w:rsid w:val="00827D6F"/>
    <w:rsid w:val="00831383"/>
    <w:rsid w:val="00831BC8"/>
    <w:rsid w:val="00831DFA"/>
    <w:rsid w:val="00831F78"/>
    <w:rsid w:val="00832376"/>
    <w:rsid w:val="00832794"/>
    <w:rsid w:val="00832848"/>
    <w:rsid w:val="00832C4C"/>
    <w:rsid w:val="0083321F"/>
    <w:rsid w:val="00833DE0"/>
    <w:rsid w:val="00834B41"/>
    <w:rsid w:val="00834E03"/>
    <w:rsid w:val="0083511D"/>
    <w:rsid w:val="008359E6"/>
    <w:rsid w:val="008360A6"/>
    <w:rsid w:val="008362FC"/>
    <w:rsid w:val="00836307"/>
    <w:rsid w:val="0083733B"/>
    <w:rsid w:val="008376AC"/>
    <w:rsid w:val="00837D05"/>
    <w:rsid w:val="00837EDA"/>
    <w:rsid w:val="00837F6B"/>
    <w:rsid w:val="0084044A"/>
    <w:rsid w:val="00840498"/>
    <w:rsid w:val="008407DD"/>
    <w:rsid w:val="00840D7D"/>
    <w:rsid w:val="00840E28"/>
    <w:rsid w:val="00841583"/>
    <w:rsid w:val="00841D38"/>
    <w:rsid w:val="00842225"/>
    <w:rsid w:val="00842D85"/>
    <w:rsid w:val="00843898"/>
    <w:rsid w:val="0084436A"/>
    <w:rsid w:val="008443D3"/>
    <w:rsid w:val="008444E8"/>
    <w:rsid w:val="00844E80"/>
    <w:rsid w:val="0084599A"/>
    <w:rsid w:val="00845A39"/>
    <w:rsid w:val="00845B06"/>
    <w:rsid w:val="00846311"/>
    <w:rsid w:val="00846FE7"/>
    <w:rsid w:val="00846FE9"/>
    <w:rsid w:val="00847148"/>
    <w:rsid w:val="00847424"/>
    <w:rsid w:val="00847574"/>
    <w:rsid w:val="0084761B"/>
    <w:rsid w:val="008477CD"/>
    <w:rsid w:val="00847870"/>
    <w:rsid w:val="008479B5"/>
    <w:rsid w:val="00847E30"/>
    <w:rsid w:val="00850646"/>
    <w:rsid w:val="00850CEC"/>
    <w:rsid w:val="00850FB5"/>
    <w:rsid w:val="00851670"/>
    <w:rsid w:val="008519C8"/>
    <w:rsid w:val="008521A2"/>
    <w:rsid w:val="008524D1"/>
    <w:rsid w:val="00852C9F"/>
    <w:rsid w:val="00852F57"/>
    <w:rsid w:val="008533C9"/>
    <w:rsid w:val="008545F0"/>
    <w:rsid w:val="00854839"/>
    <w:rsid w:val="00854A60"/>
    <w:rsid w:val="00854A98"/>
    <w:rsid w:val="00855B06"/>
    <w:rsid w:val="008561B0"/>
    <w:rsid w:val="0085626F"/>
    <w:rsid w:val="00856911"/>
    <w:rsid w:val="00856917"/>
    <w:rsid w:val="00856B1D"/>
    <w:rsid w:val="00856B6F"/>
    <w:rsid w:val="00856BA4"/>
    <w:rsid w:val="00857C3A"/>
    <w:rsid w:val="00857E8D"/>
    <w:rsid w:val="00857F60"/>
    <w:rsid w:val="008600A1"/>
    <w:rsid w:val="0086128B"/>
    <w:rsid w:val="00861AEC"/>
    <w:rsid w:val="00861CD3"/>
    <w:rsid w:val="00861D1E"/>
    <w:rsid w:val="008621C3"/>
    <w:rsid w:val="00862397"/>
    <w:rsid w:val="0086251D"/>
    <w:rsid w:val="0086325B"/>
    <w:rsid w:val="00863435"/>
    <w:rsid w:val="00863F02"/>
    <w:rsid w:val="008642F6"/>
    <w:rsid w:val="008658C4"/>
    <w:rsid w:val="00865953"/>
    <w:rsid w:val="00866A86"/>
    <w:rsid w:val="00866BDB"/>
    <w:rsid w:val="00867069"/>
    <w:rsid w:val="008675CD"/>
    <w:rsid w:val="008677CA"/>
    <w:rsid w:val="008677FD"/>
    <w:rsid w:val="00867BDD"/>
    <w:rsid w:val="00867C2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468F"/>
    <w:rsid w:val="0087500F"/>
    <w:rsid w:val="00875032"/>
    <w:rsid w:val="00875CD7"/>
    <w:rsid w:val="00875E97"/>
    <w:rsid w:val="0087621E"/>
    <w:rsid w:val="008763F0"/>
    <w:rsid w:val="00876466"/>
    <w:rsid w:val="0087675B"/>
    <w:rsid w:val="00876768"/>
    <w:rsid w:val="00876B4D"/>
    <w:rsid w:val="0087707E"/>
    <w:rsid w:val="00877265"/>
    <w:rsid w:val="00877D05"/>
    <w:rsid w:val="00877DB2"/>
    <w:rsid w:val="00877EF3"/>
    <w:rsid w:val="00877F18"/>
    <w:rsid w:val="00877FCA"/>
    <w:rsid w:val="008804BF"/>
    <w:rsid w:val="00880622"/>
    <w:rsid w:val="00880810"/>
    <w:rsid w:val="00881167"/>
    <w:rsid w:val="00881625"/>
    <w:rsid w:val="008816F0"/>
    <w:rsid w:val="00882D5D"/>
    <w:rsid w:val="008833F5"/>
    <w:rsid w:val="008833FB"/>
    <w:rsid w:val="008836EE"/>
    <w:rsid w:val="00883AAB"/>
    <w:rsid w:val="008840EF"/>
    <w:rsid w:val="008842A1"/>
    <w:rsid w:val="008843E9"/>
    <w:rsid w:val="008849CE"/>
    <w:rsid w:val="00885E87"/>
    <w:rsid w:val="00886800"/>
    <w:rsid w:val="00890432"/>
    <w:rsid w:val="00890571"/>
    <w:rsid w:val="00890960"/>
    <w:rsid w:val="00890DC7"/>
    <w:rsid w:val="00890EBA"/>
    <w:rsid w:val="0089119A"/>
    <w:rsid w:val="00892215"/>
    <w:rsid w:val="008926DE"/>
    <w:rsid w:val="00892722"/>
    <w:rsid w:val="00892859"/>
    <w:rsid w:val="00892BC9"/>
    <w:rsid w:val="00892DD2"/>
    <w:rsid w:val="00892E4B"/>
    <w:rsid w:val="008937F9"/>
    <w:rsid w:val="00893BB0"/>
    <w:rsid w:val="00893E09"/>
    <w:rsid w:val="00893EF3"/>
    <w:rsid w:val="00894273"/>
    <w:rsid w:val="00894419"/>
    <w:rsid w:val="00894594"/>
    <w:rsid w:val="0089460D"/>
    <w:rsid w:val="00894A88"/>
    <w:rsid w:val="00894AA9"/>
    <w:rsid w:val="00894D6D"/>
    <w:rsid w:val="0089508A"/>
    <w:rsid w:val="0089529C"/>
    <w:rsid w:val="00895341"/>
    <w:rsid w:val="00895386"/>
    <w:rsid w:val="00895B85"/>
    <w:rsid w:val="00896A80"/>
    <w:rsid w:val="00897212"/>
    <w:rsid w:val="0089724F"/>
    <w:rsid w:val="00897FD8"/>
    <w:rsid w:val="008A041D"/>
    <w:rsid w:val="008A06FA"/>
    <w:rsid w:val="008A118B"/>
    <w:rsid w:val="008A1C20"/>
    <w:rsid w:val="008A21F2"/>
    <w:rsid w:val="008A21FF"/>
    <w:rsid w:val="008A2857"/>
    <w:rsid w:val="008A2994"/>
    <w:rsid w:val="008A2CE2"/>
    <w:rsid w:val="008A30AC"/>
    <w:rsid w:val="008A4052"/>
    <w:rsid w:val="008A44B8"/>
    <w:rsid w:val="008A463A"/>
    <w:rsid w:val="008A467D"/>
    <w:rsid w:val="008A4C42"/>
    <w:rsid w:val="008A5094"/>
    <w:rsid w:val="008A51A8"/>
    <w:rsid w:val="008A5206"/>
    <w:rsid w:val="008A54C7"/>
    <w:rsid w:val="008A5953"/>
    <w:rsid w:val="008A61A8"/>
    <w:rsid w:val="008A6602"/>
    <w:rsid w:val="008A67F3"/>
    <w:rsid w:val="008A6828"/>
    <w:rsid w:val="008A6D4B"/>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A9C"/>
    <w:rsid w:val="008C0C99"/>
    <w:rsid w:val="008C1588"/>
    <w:rsid w:val="008C16F3"/>
    <w:rsid w:val="008C18D4"/>
    <w:rsid w:val="008C1D51"/>
    <w:rsid w:val="008C2017"/>
    <w:rsid w:val="008C256E"/>
    <w:rsid w:val="008C2AA1"/>
    <w:rsid w:val="008C2AA7"/>
    <w:rsid w:val="008C328E"/>
    <w:rsid w:val="008C33A2"/>
    <w:rsid w:val="008C38C7"/>
    <w:rsid w:val="008C3E7B"/>
    <w:rsid w:val="008C42F8"/>
    <w:rsid w:val="008C456B"/>
    <w:rsid w:val="008C45E3"/>
    <w:rsid w:val="008C4621"/>
    <w:rsid w:val="008C4958"/>
    <w:rsid w:val="008C4BAA"/>
    <w:rsid w:val="008C4C64"/>
    <w:rsid w:val="008C550A"/>
    <w:rsid w:val="008C55AE"/>
    <w:rsid w:val="008C5B51"/>
    <w:rsid w:val="008C5D1B"/>
    <w:rsid w:val="008C63CD"/>
    <w:rsid w:val="008C6996"/>
    <w:rsid w:val="008C6AE8"/>
    <w:rsid w:val="008C6D30"/>
    <w:rsid w:val="008C6DCD"/>
    <w:rsid w:val="008C7573"/>
    <w:rsid w:val="008D06CC"/>
    <w:rsid w:val="008D083F"/>
    <w:rsid w:val="008D0964"/>
    <w:rsid w:val="008D0A60"/>
    <w:rsid w:val="008D0C67"/>
    <w:rsid w:val="008D0D3F"/>
    <w:rsid w:val="008D10E9"/>
    <w:rsid w:val="008D17F8"/>
    <w:rsid w:val="008D2534"/>
    <w:rsid w:val="008D2874"/>
    <w:rsid w:val="008D2EF8"/>
    <w:rsid w:val="008D30B0"/>
    <w:rsid w:val="008D337A"/>
    <w:rsid w:val="008D3477"/>
    <w:rsid w:val="008D34F1"/>
    <w:rsid w:val="008D37FF"/>
    <w:rsid w:val="008D395B"/>
    <w:rsid w:val="008D39D8"/>
    <w:rsid w:val="008D4216"/>
    <w:rsid w:val="008D4448"/>
    <w:rsid w:val="008D4B3C"/>
    <w:rsid w:val="008D4BE5"/>
    <w:rsid w:val="008D4BF2"/>
    <w:rsid w:val="008D500F"/>
    <w:rsid w:val="008D57F4"/>
    <w:rsid w:val="008D5CCD"/>
    <w:rsid w:val="008D6737"/>
    <w:rsid w:val="008D6AD5"/>
    <w:rsid w:val="008D6D1A"/>
    <w:rsid w:val="008D713A"/>
    <w:rsid w:val="008D7662"/>
    <w:rsid w:val="008E0277"/>
    <w:rsid w:val="008E065E"/>
    <w:rsid w:val="008E06F5"/>
    <w:rsid w:val="008E07DC"/>
    <w:rsid w:val="008E0927"/>
    <w:rsid w:val="008E0C85"/>
    <w:rsid w:val="008E0F80"/>
    <w:rsid w:val="008E10BA"/>
    <w:rsid w:val="008E159E"/>
    <w:rsid w:val="008E16E7"/>
    <w:rsid w:val="008E1703"/>
    <w:rsid w:val="008E1723"/>
    <w:rsid w:val="008E1909"/>
    <w:rsid w:val="008E1D70"/>
    <w:rsid w:val="008E21C5"/>
    <w:rsid w:val="008E2483"/>
    <w:rsid w:val="008E25F8"/>
    <w:rsid w:val="008E26E5"/>
    <w:rsid w:val="008E2FF6"/>
    <w:rsid w:val="008E312F"/>
    <w:rsid w:val="008E39D1"/>
    <w:rsid w:val="008E39DE"/>
    <w:rsid w:val="008E3E90"/>
    <w:rsid w:val="008E42B0"/>
    <w:rsid w:val="008E482B"/>
    <w:rsid w:val="008E4CA5"/>
    <w:rsid w:val="008E5FD1"/>
    <w:rsid w:val="008E628A"/>
    <w:rsid w:val="008E6605"/>
    <w:rsid w:val="008E6F9A"/>
    <w:rsid w:val="008E7354"/>
    <w:rsid w:val="008E7416"/>
    <w:rsid w:val="008E7963"/>
    <w:rsid w:val="008E7E33"/>
    <w:rsid w:val="008F0303"/>
    <w:rsid w:val="008F10E9"/>
    <w:rsid w:val="008F1A19"/>
    <w:rsid w:val="008F1C35"/>
    <w:rsid w:val="008F1CF9"/>
    <w:rsid w:val="008F1D4D"/>
    <w:rsid w:val="008F1EAB"/>
    <w:rsid w:val="008F203D"/>
    <w:rsid w:val="008F2D86"/>
    <w:rsid w:val="008F32C3"/>
    <w:rsid w:val="008F33DC"/>
    <w:rsid w:val="008F342C"/>
    <w:rsid w:val="008F3989"/>
    <w:rsid w:val="008F3DA0"/>
    <w:rsid w:val="008F46F3"/>
    <w:rsid w:val="008F477F"/>
    <w:rsid w:val="008F4DD1"/>
    <w:rsid w:val="008F586F"/>
    <w:rsid w:val="008F681B"/>
    <w:rsid w:val="008F68CC"/>
    <w:rsid w:val="008F6FD2"/>
    <w:rsid w:val="008F7ACE"/>
    <w:rsid w:val="009001A6"/>
    <w:rsid w:val="009003F1"/>
    <w:rsid w:val="00900801"/>
    <w:rsid w:val="00900AAC"/>
    <w:rsid w:val="00900F22"/>
    <w:rsid w:val="009013D1"/>
    <w:rsid w:val="00901F29"/>
    <w:rsid w:val="009020AD"/>
    <w:rsid w:val="00902177"/>
    <w:rsid w:val="009021F6"/>
    <w:rsid w:val="00902350"/>
    <w:rsid w:val="0090257D"/>
    <w:rsid w:val="00902A9A"/>
    <w:rsid w:val="0090336B"/>
    <w:rsid w:val="00903A3A"/>
    <w:rsid w:val="00903F44"/>
    <w:rsid w:val="0090415F"/>
    <w:rsid w:val="00904510"/>
    <w:rsid w:val="009047BF"/>
    <w:rsid w:val="00904AD6"/>
    <w:rsid w:val="00904DE2"/>
    <w:rsid w:val="009052CB"/>
    <w:rsid w:val="0090531C"/>
    <w:rsid w:val="009053AA"/>
    <w:rsid w:val="00905AC2"/>
    <w:rsid w:val="00906939"/>
    <w:rsid w:val="009069F6"/>
    <w:rsid w:val="00906B5C"/>
    <w:rsid w:val="00906BA1"/>
    <w:rsid w:val="00906ED3"/>
    <w:rsid w:val="009075DE"/>
    <w:rsid w:val="009078D9"/>
    <w:rsid w:val="009079A4"/>
    <w:rsid w:val="0091019E"/>
    <w:rsid w:val="0091039D"/>
    <w:rsid w:val="00910B7D"/>
    <w:rsid w:val="00911503"/>
    <w:rsid w:val="00911860"/>
    <w:rsid w:val="00911BF9"/>
    <w:rsid w:val="00911DFB"/>
    <w:rsid w:val="009124D3"/>
    <w:rsid w:val="00912C8E"/>
    <w:rsid w:val="00912FC7"/>
    <w:rsid w:val="00913102"/>
    <w:rsid w:val="009139D9"/>
    <w:rsid w:val="00913FBD"/>
    <w:rsid w:val="00914178"/>
    <w:rsid w:val="00914AD8"/>
    <w:rsid w:val="009154AA"/>
    <w:rsid w:val="00915975"/>
    <w:rsid w:val="00915ACF"/>
    <w:rsid w:val="00916079"/>
    <w:rsid w:val="00916569"/>
    <w:rsid w:val="0091678C"/>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4F04"/>
    <w:rsid w:val="00925110"/>
    <w:rsid w:val="00925CA5"/>
    <w:rsid w:val="00926042"/>
    <w:rsid w:val="009279D3"/>
    <w:rsid w:val="00927B3F"/>
    <w:rsid w:val="00930CCF"/>
    <w:rsid w:val="00930E68"/>
    <w:rsid w:val="00931124"/>
    <w:rsid w:val="00931148"/>
    <w:rsid w:val="0093117F"/>
    <w:rsid w:val="009313AD"/>
    <w:rsid w:val="00931AFB"/>
    <w:rsid w:val="00931BD9"/>
    <w:rsid w:val="00931E5E"/>
    <w:rsid w:val="00932104"/>
    <w:rsid w:val="00932D0C"/>
    <w:rsid w:val="009335EE"/>
    <w:rsid w:val="009336BF"/>
    <w:rsid w:val="0093375B"/>
    <w:rsid w:val="00933CC1"/>
    <w:rsid w:val="009341A9"/>
    <w:rsid w:val="00934912"/>
    <w:rsid w:val="009364BC"/>
    <w:rsid w:val="00936731"/>
    <w:rsid w:val="009368C4"/>
    <w:rsid w:val="009368F3"/>
    <w:rsid w:val="00936EA7"/>
    <w:rsid w:val="009376C1"/>
    <w:rsid w:val="00937B98"/>
    <w:rsid w:val="00937DFF"/>
    <w:rsid w:val="00940CE5"/>
    <w:rsid w:val="00940E12"/>
    <w:rsid w:val="009411FC"/>
    <w:rsid w:val="0094140A"/>
    <w:rsid w:val="00941636"/>
    <w:rsid w:val="00941B38"/>
    <w:rsid w:val="00941D93"/>
    <w:rsid w:val="00941FF9"/>
    <w:rsid w:val="009424D7"/>
    <w:rsid w:val="00943742"/>
    <w:rsid w:val="00943820"/>
    <w:rsid w:val="00943A7D"/>
    <w:rsid w:val="00943CC2"/>
    <w:rsid w:val="00943D22"/>
    <w:rsid w:val="00943E27"/>
    <w:rsid w:val="00943F86"/>
    <w:rsid w:val="00944231"/>
    <w:rsid w:val="00944B13"/>
    <w:rsid w:val="00944BC4"/>
    <w:rsid w:val="00944FA3"/>
    <w:rsid w:val="00945497"/>
    <w:rsid w:val="009455FC"/>
    <w:rsid w:val="00945686"/>
    <w:rsid w:val="00945C05"/>
    <w:rsid w:val="00945C1F"/>
    <w:rsid w:val="009460AC"/>
    <w:rsid w:val="00946676"/>
    <w:rsid w:val="00946945"/>
    <w:rsid w:val="009469F8"/>
    <w:rsid w:val="00946C6A"/>
    <w:rsid w:val="009474F2"/>
    <w:rsid w:val="009476DE"/>
    <w:rsid w:val="00947713"/>
    <w:rsid w:val="0094777E"/>
    <w:rsid w:val="009506B8"/>
    <w:rsid w:val="00950BC2"/>
    <w:rsid w:val="00950DE7"/>
    <w:rsid w:val="00951151"/>
    <w:rsid w:val="00951B9B"/>
    <w:rsid w:val="00951C65"/>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C9E"/>
    <w:rsid w:val="00961D6E"/>
    <w:rsid w:val="009623C0"/>
    <w:rsid w:val="00962591"/>
    <w:rsid w:val="00962DAC"/>
    <w:rsid w:val="00962EB9"/>
    <w:rsid w:val="00963322"/>
    <w:rsid w:val="00963438"/>
    <w:rsid w:val="0096349B"/>
    <w:rsid w:val="00963E2F"/>
    <w:rsid w:val="0096430A"/>
    <w:rsid w:val="00964C7E"/>
    <w:rsid w:val="0096554B"/>
    <w:rsid w:val="0096584A"/>
    <w:rsid w:val="0096628C"/>
    <w:rsid w:val="009666DE"/>
    <w:rsid w:val="0096672F"/>
    <w:rsid w:val="00966B20"/>
    <w:rsid w:val="00966FD1"/>
    <w:rsid w:val="00966FDF"/>
    <w:rsid w:val="0096725B"/>
    <w:rsid w:val="0096741E"/>
    <w:rsid w:val="00967F33"/>
    <w:rsid w:val="009706AD"/>
    <w:rsid w:val="00970A40"/>
    <w:rsid w:val="00970E55"/>
    <w:rsid w:val="0097130C"/>
    <w:rsid w:val="00971F08"/>
    <w:rsid w:val="00972E98"/>
    <w:rsid w:val="00974723"/>
    <w:rsid w:val="00974CFE"/>
    <w:rsid w:val="00974F23"/>
    <w:rsid w:val="009759C5"/>
    <w:rsid w:val="00975BE0"/>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2EC"/>
    <w:rsid w:val="009813CE"/>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5CDA"/>
    <w:rsid w:val="00986322"/>
    <w:rsid w:val="00986A07"/>
    <w:rsid w:val="00986B68"/>
    <w:rsid w:val="00986E7B"/>
    <w:rsid w:val="00986F89"/>
    <w:rsid w:val="00986F9F"/>
    <w:rsid w:val="009872A9"/>
    <w:rsid w:val="009874D6"/>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2D8E"/>
    <w:rsid w:val="00993049"/>
    <w:rsid w:val="009931A8"/>
    <w:rsid w:val="0099487F"/>
    <w:rsid w:val="00994DCA"/>
    <w:rsid w:val="009952D7"/>
    <w:rsid w:val="00995A8E"/>
    <w:rsid w:val="00995DBD"/>
    <w:rsid w:val="009960EC"/>
    <w:rsid w:val="009962AD"/>
    <w:rsid w:val="0099680A"/>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3FEF"/>
    <w:rsid w:val="009A438B"/>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B7B"/>
    <w:rsid w:val="009B1D7F"/>
    <w:rsid w:val="009B1F30"/>
    <w:rsid w:val="009B2F4F"/>
    <w:rsid w:val="009B3757"/>
    <w:rsid w:val="009B382F"/>
    <w:rsid w:val="009B3AC2"/>
    <w:rsid w:val="009B43DF"/>
    <w:rsid w:val="009B4DF4"/>
    <w:rsid w:val="009B5035"/>
    <w:rsid w:val="009B511E"/>
    <w:rsid w:val="009B5283"/>
    <w:rsid w:val="009B535B"/>
    <w:rsid w:val="009B564E"/>
    <w:rsid w:val="009B56AF"/>
    <w:rsid w:val="009B5B37"/>
    <w:rsid w:val="009B5C0C"/>
    <w:rsid w:val="009B5CF2"/>
    <w:rsid w:val="009B5EA7"/>
    <w:rsid w:val="009B6466"/>
    <w:rsid w:val="009B655E"/>
    <w:rsid w:val="009B6C70"/>
    <w:rsid w:val="009B7276"/>
    <w:rsid w:val="009B794C"/>
    <w:rsid w:val="009B7E87"/>
    <w:rsid w:val="009C01C0"/>
    <w:rsid w:val="009C04BA"/>
    <w:rsid w:val="009C053F"/>
    <w:rsid w:val="009C0798"/>
    <w:rsid w:val="009C0B53"/>
    <w:rsid w:val="009C1312"/>
    <w:rsid w:val="009C1399"/>
    <w:rsid w:val="009C148B"/>
    <w:rsid w:val="009C1970"/>
    <w:rsid w:val="009C1FEB"/>
    <w:rsid w:val="009C2545"/>
    <w:rsid w:val="009C25ED"/>
    <w:rsid w:val="009C2E64"/>
    <w:rsid w:val="009C3102"/>
    <w:rsid w:val="009C3148"/>
    <w:rsid w:val="009C3480"/>
    <w:rsid w:val="009C403E"/>
    <w:rsid w:val="009C461B"/>
    <w:rsid w:val="009C491D"/>
    <w:rsid w:val="009C4A90"/>
    <w:rsid w:val="009C4D4C"/>
    <w:rsid w:val="009C5296"/>
    <w:rsid w:val="009C59FA"/>
    <w:rsid w:val="009C5A97"/>
    <w:rsid w:val="009C5E38"/>
    <w:rsid w:val="009C6D3D"/>
    <w:rsid w:val="009C6D92"/>
    <w:rsid w:val="009C6DA3"/>
    <w:rsid w:val="009C7790"/>
    <w:rsid w:val="009C79A4"/>
    <w:rsid w:val="009C7A5B"/>
    <w:rsid w:val="009C7EF7"/>
    <w:rsid w:val="009D038A"/>
    <w:rsid w:val="009D0B6D"/>
    <w:rsid w:val="009D0FEC"/>
    <w:rsid w:val="009D189F"/>
    <w:rsid w:val="009D193F"/>
    <w:rsid w:val="009D1A0A"/>
    <w:rsid w:val="009D1BC9"/>
    <w:rsid w:val="009D1E0C"/>
    <w:rsid w:val="009D22A0"/>
    <w:rsid w:val="009D249B"/>
    <w:rsid w:val="009D267B"/>
    <w:rsid w:val="009D2D31"/>
    <w:rsid w:val="009D2DB9"/>
    <w:rsid w:val="009D318D"/>
    <w:rsid w:val="009D326D"/>
    <w:rsid w:val="009D389D"/>
    <w:rsid w:val="009D392D"/>
    <w:rsid w:val="009D45B9"/>
    <w:rsid w:val="009D4B5B"/>
    <w:rsid w:val="009D4E0A"/>
    <w:rsid w:val="009D4EED"/>
    <w:rsid w:val="009D4FF0"/>
    <w:rsid w:val="009D57D4"/>
    <w:rsid w:val="009D5CE6"/>
    <w:rsid w:val="009D66B1"/>
    <w:rsid w:val="009D671A"/>
    <w:rsid w:val="009D69BE"/>
    <w:rsid w:val="009D703C"/>
    <w:rsid w:val="009D718F"/>
    <w:rsid w:val="009D7848"/>
    <w:rsid w:val="009D7D43"/>
    <w:rsid w:val="009D7FB5"/>
    <w:rsid w:val="009E068F"/>
    <w:rsid w:val="009E0901"/>
    <w:rsid w:val="009E0C5D"/>
    <w:rsid w:val="009E0F56"/>
    <w:rsid w:val="009E0FAA"/>
    <w:rsid w:val="009E14E0"/>
    <w:rsid w:val="009E1517"/>
    <w:rsid w:val="009E16FF"/>
    <w:rsid w:val="009E1CA5"/>
    <w:rsid w:val="009E2219"/>
    <w:rsid w:val="009E28D5"/>
    <w:rsid w:val="009E3017"/>
    <w:rsid w:val="009E317A"/>
    <w:rsid w:val="009E35DB"/>
    <w:rsid w:val="009E3781"/>
    <w:rsid w:val="009E3799"/>
    <w:rsid w:val="009E40E7"/>
    <w:rsid w:val="009E42D7"/>
    <w:rsid w:val="009E4342"/>
    <w:rsid w:val="009E47A3"/>
    <w:rsid w:val="009E4897"/>
    <w:rsid w:val="009E4B86"/>
    <w:rsid w:val="009E54B2"/>
    <w:rsid w:val="009E55B1"/>
    <w:rsid w:val="009E61F3"/>
    <w:rsid w:val="009E6A53"/>
    <w:rsid w:val="009E6C5F"/>
    <w:rsid w:val="009E6D91"/>
    <w:rsid w:val="009E78E7"/>
    <w:rsid w:val="009E7982"/>
    <w:rsid w:val="009E7E2D"/>
    <w:rsid w:val="009F0576"/>
    <w:rsid w:val="009F08F3"/>
    <w:rsid w:val="009F0EBC"/>
    <w:rsid w:val="009F0F28"/>
    <w:rsid w:val="009F18EF"/>
    <w:rsid w:val="009F1A60"/>
    <w:rsid w:val="009F1E3C"/>
    <w:rsid w:val="009F2069"/>
    <w:rsid w:val="009F2CBD"/>
    <w:rsid w:val="009F344F"/>
    <w:rsid w:val="009F390C"/>
    <w:rsid w:val="009F427D"/>
    <w:rsid w:val="009F43E0"/>
    <w:rsid w:val="009F4B63"/>
    <w:rsid w:val="009F5200"/>
    <w:rsid w:val="009F5E13"/>
    <w:rsid w:val="009F5E2F"/>
    <w:rsid w:val="009F5EAE"/>
    <w:rsid w:val="009F621E"/>
    <w:rsid w:val="009F6FD3"/>
    <w:rsid w:val="009F7114"/>
    <w:rsid w:val="009F7437"/>
    <w:rsid w:val="009F74F8"/>
    <w:rsid w:val="009F7A9E"/>
    <w:rsid w:val="009F7F77"/>
    <w:rsid w:val="00A00989"/>
    <w:rsid w:val="00A00D13"/>
    <w:rsid w:val="00A00D59"/>
    <w:rsid w:val="00A01189"/>
    <w:rsid w:val="00A01404"/>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94"/>
    <w:rsid w:val="00A113A8"/>
    <w:rsid w:val="00A113F6"/>
    <w:rsid w:val="00A11AE0"/>
    <w:rsid w:val="00A12C38"/>
    <w:rsid w:val="00A12E57"/>
    <w:rsid w:val="00A13036"/>
    <w:rsid w:val="00A13218"/>
    <w:rsid w:val="00A13E54"/>
    <w:rsid w:val="00A14088"/>
    <w:rsid w:val="00A141ED"/>
    <w:rsid w:val="00A14582"/>
    <w:rsid w:val="00A14B72"/>
    <w:rsid w:val="00A14BA4"/>
    <w:rsid w:val="00A14F4E"/>
    <w:rsid w:val="00A15C12"/>
    <w:rsid w:val="00A161E2"/>
    <w:rsid w:val="00A1662D"/>
    <w:rsid w:val="00A1673D"/>
    <w:rsid w:val="00A16AF3"/>
    <w:rsid w:val="00A16CCA"/>
    <w:rsid w:val="00A171D3"/>
    <w:rsid w:val="00A17942"/>
    <w:rsid w:val="00A17B8B"/>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A7E"/>
    <w:rsid w:val="00A24C36"/>
    <w:rsid w:val="00A24D58"/>
    <w:rsid w:val="00A25290"/>
    <w:rsid w:val="00A256F8"/>
    <w:rsid w:val="00A25754"/>
    <w:rsid w:val="00A25955"/>
    <w:rsid w:val="00A25C63"/>
    <w:rsid w:val="00A260E5"/>
    <w:rsid w:val="00A26473"/>
    <w:rsid w:val="00A264A9"/>
    <w:rsid w:val="00A26879"/>
    <w:rsid w:val="00A268DF"/>
    <w:rsid w:val="00A26D56"/>
    <w:rsid w:val="00A27350"/>
    <w:rsid w:val="00A27785"/>
    <w:rsid w:val="00A27829"/>
    <w:rsid w:val="00A30094"/>
    <w:rsid w:val="00A30187"/>
    <w:rsid w:val="00A30305"/>
    <w:rsid w:val="00A304D1"/>
    <w:rsid w:val="00A30775"/>
    <w:rsid w:val="00A30D80"/>
    <w:rsid w:val="00A3175E"/>
    <w:rsid w:val="00A31A03"/>
    <w:rsid w:val="00A32084"/>
    <w:rsid w:val="00A3243E"/>
    <w:rsid w:val="00A32A01"/>
    <w:rsid w:val="00A32CF3"/>
    <w:rsid w:val="00A3402C"/>
    <w:rsid w:val="00A3448A"/>
    <w:rsid w:val="00A345C0"/>
    <w:rsid w:val="00A34E07"/>
    <w:rsid w:val="00A35AE2"/>
    <w:rsid w:val="00A36297"/>
    <w:rsid w:val="00A365D2"/>
    <w:rsid w:val="00A36A9B"/>
    <w:rsid w:val="00A3720D"/>
    <w:rsid w:val="00A37380"/>
    <w:rsid w:val="00A375C1"/>
    <w:rsid w:val="00A37E42"/>
    <w:rsid w:val="00A400CD"/>
    <w:rsid w:val="00A40A51"/>
    <w:rsid w:val="00A4151F"/>
    <w:rsid w:val="00A41881"/>
    <w:rsid w:val="00A41966"/>
    <w:rsid w:val="00A41B9C"/>
    <w:rsid w:val="00A41BEA"/>
    <w:rsid w:val="00A41E2B"/>
    <w:rsid w:val="00A4224F"/>
    <w:rsid w:val="00A42616"/>
    <w:rsid w:val="00A43184"/>
    <w:rsid w:val="00A4354D"/>
    <w:rsid w:val="00A436F3"/>
    <w:rsid w:val="00A43A6F"/>
    <w:rsid w:val="00A4478E"/>
    <w:rsid w:val="00A44A9C"/>
    <w:rsid w:val="00A45098"/>
    <w:rsid w:val="00A45639"/>
    <w:rsid w:val="00A45B74"/>
    <w:rsid w:val="00A45C97"/>
    <w:rsid w:val="00A45E62"/>
    <w:rsid w:val="00A47931"/>
    <w:rsid w:val="00A5014C"/>
    <w:rsid w:val="00A50307"/>
    <w:rsid w:val="00A5094F"/>
    <w:rsid w:val="00A50986"/>
    <w:rsid w:val="00A50D8F"/>
    <w:rsid w:val="00A50F47"/>
    <w:rsid w:val="00A5110C"/>
    <w:rsid w:val="00A51142"/>
    <w:rsid w:val="00A514CB"/>
    <w:rsid w:val="00A51E0C"/>
    <w:rsid w:val="00A52210"/>
    <w:rsid w:val="00A5266E"/>
    <w:rsid w:val="00A52933"/>
    <w:rsid w:val="00A52C03"/>
    <w:rsid w:val="00A52DB3"/>
    <w:rsid w:val="00A52E1D"/>
    <w:rsid w:val="00A52E62"/>
    <w:rsid w:val="00A52FED"/>
    <w:rsid w:val="00A5354B"/>
    <w:rsid w:val="00A5358E"/>
    <w:rsid w:val="00A53BD7"/>
    <w:rsid w:val="00A53DB9"/>
    <w:rsid w:val="00A54279"/>
    <w:rsid w:val="00A54432"/>
    <w:rsid w:val="00A54509"/>
    <w:rsid w:val="00A54D8D"/>
    <w:rsid w:val="00A55108"/>
    <w:rsid w:val="00A55B22"/>
    <w:rsid w:val="00A55B28"/>
    <w:rsid w:val="00A5629A"/>
    <w:rsid w:val="00A56798"/>
    <w:rsid w:val="00A568F8"/>
    <w:rsid w:val="00A5691A"/>
    <w:rsid w:val="00A56B75"/>
    <w:rsid w:val="00A56F3B"/>
    <w:rsid w:val="00A56F4C"/>
    <w:rsid w:val="00A56FE3"/>
    <w:rsid w:val="00A5717D"/>
    <w:rsid w:val="00A57977"/>
    <w:rsid w:val="00A6086C"/>
    <w:rsid w:val="00A60896"/>
    <w:rsid w:val="00A609F0"/>
    <w:rsid w:val="00A60B8E"/>
    <w:rsid w:val="00A61499"/>
    <w:rsid w:val="00A614AE"/>
    <w:rsid w:val="00A62300"/>
    <w:rsid w:val="00A623AD"/>
    <w:rsid w:val="00A62561"/>
    <w:rsid w:val="00A62A77"/>
    <w:rsid w:val="00A62A8F"/>
    <w:rsid w:val="00A62DD4"/>
    <w:rsid w:val="00A63483"/>
    <w:rsid w:val="00A634A9"/>
    <w:rsid w:val="00A63BEA"/>
    <w:rsid w:val="00A64053"/>
    <w:rsid w:val="00A644CA"/>
    <w:rsid w:val="00A64A69"/>
    <w:rsid w:val="00A64D97"/>
    <w:rsid w:val="00A6529E"/>
    <w:rsid w:val="00A6576F"/>
    <w:rsid w:val="00A657D7"/>
    <w:rsid w:val="00A65CE1"/>
    <w:rsid w:val="00A65E06"/>
    <w:rsid w:val="00A660A0"/>
    <w:rsid w:val="00A660AC"/>
    <w:rsid w:val="00A66190"/>
    <w:rsid w:val="00A6687C"/>
    <w:rsid w:val="00A6760C"/>
    <w:rsid w:val="00A67E6C"/>
    <w:rsid w:val="00A67FB1"/>
    <w:rsid w:val="00A70013"/>
    <w:rsid w:val="00A71033"/>
    <w:rsid w:val="00A71150"/>
    <w:rsid w:val="00A7139C"/>
    <w:rsid w:val="00A7194D"/>
    <w:rsid w:val="00A71B13"/>
    <w:rsid w:val="00A71B99"/>
    <w:rsid w:val="00A71C1B"/>
    <w:rsid w:val="00A71F88"/>
    <w:rsid w:val="00A71FBE"/>
    <w:rsid w:val="00A721BC"/>
    <w:rsid w:val="00A72CAF"/>
    <w:rsid w:val="00A730C4"/>
    <w:rsid w:val="00A733D2"/>
    <w:rsid w:val="00A739D0"/>
    <w:rsid w:val="00A73A0D"/>
    <w:rsid w:val="00A73B9B"/>
    <w:rsid w:val="00A74CDE"/>
    <w:rsid w:val="00A75D39"/>
    <w:rsid w:val="00A761D4"/>
    <w:rsid w:val="00A7692F"/>
    <w:rsid w:val="00A76B06"/>
    <w:rsid w:val="00A76C3C"/>
    <w:rsid w:val="00A76D26"/>
    <w:rsid w:val="00A76DBB"/>
    <w:rsid w:val="00A7706C"/>
    <w:rsid w:val="00A77A9B"/>
    <w:rsid w:val="00A77EC4"/>
    <w:rsid w:val="00A80575"/>
    <w:rsid w:val="00A805CE"/>
    <w:rsid w:val="00A80AC7"/>
    <w:rsid w:val="00A81256"/>
    <w:rsid w:val="00A81F82"/>
    <w:rsid w:val="00A82086"/>
    <w:rsid w:val="00A82E35"/>
    <w:rsid w:val="00A831A8"/>
    <w:rsid w:val="00A8368E"/>
    <w:rsid w:val="00A84104"/>
    <w:rsid w:val="00A85075"/>
    <w:rsid w:val="00A85AAC"/>
    <w:rsid w:val="00A8626F"/>
    <w:rsid w:val="00A862D4"/>
    <w:rsid w:val="00A86D20"/>
    <w:rsid w:val="00A87256"/>
    <w:rsid w:val="00A879F2"/>
    <w:rsid w:val="00A90483"/>
    <w:rsid w:val="00A90CFA"/>
    <w:rsid w:val="00A910A2"/>
    <w:rsid w:val="00A91516"/>
    <w:rsid w:val="00A9170B"/>
    <w:rsid w:val="00A91F1F"/>
    <w:rsid w:val="00A924A6"/>
    <w:rsid w:val="00A92879"/>
    <w:rsid w:val="00A92F1C"/>
    <w:rsid w:val="00A93357"/>
    <w:rsid w:val="00A93B01"/>
    <w:rsid w:val="00A93E4E"/>
    <w:rsid w:val="00A93FDE"/>
    <w:rsid w:val="00A94163"/>
    <w:rsid w:val="00A9442A"/>
    <w:rsid w:val="00A94B28"/>
    <w:rsid w:val="00A94B9D"/>
    <w:rsid w:val="00A951DB"/>
    <w:rsid w:val="00A952DB"/>
    <w:rsid w:val="00A95597"/>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2FC6"/>
    <w:rsid w:val="00AA330A"/>
    <w:rsid w:val="00AA331C"/>
    <w:rsid w:val="00AA33C1"/>
    <w:rsid w:val="00AA361D"/>
    <w:rsid w:val="00AA3686"/>
    <w:rsid w:val="00AA3D93"/>
    <w:rsid w:val="00AA421D"/>
    <w:rsid w:val="00AA43F2"/>
    <w:rsid w:val="00AA4696"/>
    <w:rsid w:val="00AA51D6"/>
    <w:rsid w:val="00AA5A4B"/>
    <w:rsid w:val="00AA6253"/>
    <w:rsid w:val="00AA65E2"/>
    <w:rsid w:val="00AA6755"/>
    <w:rsid w:val="00AB015A"/>
    <w:rsid w:val="00AB028A"/>
    <w:rsid w:val="00AB03C6"/>
    <w:rsid w:val="00AB08B1"/>
    <w:rsid w:val="00AB0BC8"/>
    <w:rsid w:val="00AB0DE4"/>
    <w:rsid w:val="00AB11CA"/>
    <w:rsid w:val="00AB1303"/>
    <w:rsid w:val="00AB14D9"/>
    <w:rsid w:val="00AB1F9E"/>
    <w:rsid w:val="00AB233E"/>
    <w:rsid w:val="00AB29AD"/>
    <w:rsid w:val="00AB2F6B"/>
    <w:rsid w:val="00AB34CD"/>
    <w:rsid w:val="00AB3938"/>
    <w:rsid w:val="00AB3A48"/>
    <w:rsid w:val="00AB3F33"/>
    <w:rsid w:val="00AB4AB8"/>
    <w:rsid w:val="00AB4AF9"/>
    <w:rsid w:val="00AB4DE3"/>
    <w:rsid w:val="00AB4FCC"/>
    <w:rsid w:val="00AB5C01"/>
    <w:rsid w:val="00AB61E3"/>
    <w:rsid w:val="00AB642B"/>
    <w:rsid w:val="00AB655E"/>
    <w:rsid w:val="00AB7BB9"/>
    <w:rsid w:val="00AB7D35"/>
    <w:rsid w:val="00AB7F43"/>
    <w:rsid w:val="00AC007F"/>
    <w:rsid w:val="00AC08AA"/>
    <w:rsid w:val="00AC0A93"/>
    <w:rsid w:val="00AC0C93"/>
    <w:rsid w:val="00AC0FF8"/>
    <w:rsid w:val="00AC1C05"/>
    <w:rsid w:val="00AC2141"/>
    <w:rsid w:val="00AC2A6F"/>
    <w:rsid w:val="00AC2A81"/>
    <w:rsid w:val="00AC2ECD"/>
    <w:rsid w:val="00AC3119"/>
    <w:rsid w:val="00AC372C"/>
    <w:rsid w:val="00AC3D10"/>
    <w:rsid w:val="00AC4143"/>
    <w:rsid w:val="00AC436A"/>
    <w:rsid w:val="00AC49FB"/>
    <w:rsid w:val="00AC4BBF"/>
    <w:rsid w:val="00AC514F"/>
    <w:rsid w:val="00AC550F"/>
    <w:rsid w:val="00AC573A"/>
    <w:rsid w:val="00AC590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D88"/>
    <w:rsid w:val="00AD3F94"/>
    <w:rsid w:val="00AD4059"/>
    <w:rsid w:val="00AD4257"/>
    <w:rsid w:val="00AD4A5A"/>
    <w:rsid w:val="00AD4E2D"/>
    <w:rsid w:val="00AD51ED"/>
    <w:rsid w:val="00AD53EA"/>
    <w:rsid w:val="00AD58C1"/>
    <w:rsid w:val="00AD59E2"/>
    <w:rsid w:val="00AD5F22"/>
    <w:rsid w:val="00AD6231"/>
    <w:rsid w:val="00AD62BC"/>
    <w:rsid w:val="00AD6629"/>
    <w:rsid w:val="00AD6C3C"/>
    <w:rsid w:val="00AD71EA"/>
    <w:rsid w:val="00AD77FF"/>
    <w:rsid w:val="00AD7C52"/>
    <w:rsid w:val="00AE0470"/>
    <w:rsid w:val="00AE0614"/>
    <w:rsid w:val="00AE07E6"/>
    <w:rsid w:val="00AE098D"/>
    <w:rsid w:val="00AE0B14"/>
    <w:rsid w:val="00AE0C21"/>
    <w:rsid w:val="00AE106B"/>
    <w:rsid w:val="00AE1E4F"/>
    <w:rsid w:val="00AE23EE"/>
    <w:rsid w:val="00AE2540"/>
    <w:rsid w:val="00AE27AC"/>
    <w:rsid w:val="00AE33F2"/>
    <w:rsid w:val="00AE3981"/>
    <w:rsid w:val="00AE3A55"/>
    <w:rsid w:val="00AE3B68"/>
    <w:rsid w:val="00AE3BE3"/>
    <w:rsid w:val="00AE3CC3"/>
    <w:rsid w:val="00AE3E93"/>
    <w:rsid w:val="00AE40E0"/>
    <w:rsid w:val="00AE45CF"/>
    <w:rsid w:val="00AE4754"/>
    <w:rsid w:val="00AE4D2F"/>
    <w:rsid w:val="00AE4DBA"/>
    <w:rsid w:val="00AE4F07"/>
    <w:rsid w:val="00AE57B5"/>
    <w:rsid w:val="00AE588A"/>
    <w:rsid w:val="00AE5D81"/>
    <w:rsid w:val="00AE6DF7"/>
    <w:rsid w:val="00AE6E02"/>
    <w:rsid w:val="00AE743A"/>
    <w:rsid w:val="00AE7FF7"/>
    <w:rsid w:val="00AF08CA"/>
    <w:rsid w:val="00AF0F55"/>
    <w:rsid w:val="00AF1874"/>
    <w:rsid w:val="00AF1C5D"/>
    <w:rsid w:val="00AF1CCC"/>
    <w:rsid w:val="00AF25D5"/>
    <w:rsid w:val="00AF2DE7"/>
    <w:rsid w:val="00AF2F96"/>
    <w:rsid w:val="00AF30C0"/>
    <w:rsid w:val="00AF345A"/>
    <w:rsid w:val="00AF35C0"/>
    <w:rsid w:val="00AF3629"/>
    <w:rsid w:val="00AF3740"/>
    <w:rsid w:val="00AF3AF2"/>
    <w:rsid w:val="00AF3D10"/>
    <w:rsid w:val="00AF42D7"/>
    <w:rsid w:val="00AF4406"/>
    <w:rsid w:val="00AF4523"/>
    <w:rsid w:val="00AF4759"/>
    <w:rsid w:val="00AF47DB"/>
    <w:rsid w:val="00AF482C"/>
    <w:rsid w:val="00AF5AEF"/>
    <w:rsid w:val="00AF5D3C"/>
    <w:rsid w:val="00AF5E19"/>
    <w:rsid w:val="00AF6371"/>
    <w:rsid w:val="00AF66E7"/>
    <w:rsid w:val="00AF6A8B"/>
    <w:rsid w:val="00AF6F49"/>
    <w:rsid w:val="00AF6FDE"/>
    <w:rsid w:val="00AF7012"/>
    <w:rsid w:val="00AF7121"/>
    <w:rsid w:val="00AF749E"/>
    <w:rsid w:val="00AF792E"/>
    <w:rsid w:val="00AF7A44"/>
    <w:rsid w:val="00B00575"/>
    <w:rsid w:val="00B005F3"/>
    <w:rsid w:val="00B006FE"/>
    <w:rsid w:val="00B007CB"/>
    <w:rsid w:val="00B00968"/>
    <w:rsid w:val="00B00BAA"/>
    <w:rsid w:val="00B00C63"/>
    <w:rsid w:val="00B01215"/>
    <w:rsid w:val="00B01A30"/>
    <w:rsid w:val="00B02385"/>
    <w:rsid w:val="00B025D7"/>
    <w:rsid w:val="00B0279B"/>
    <w:rsid w:val="00B02AA9"/>
    <w:rsid w:val="00B02B82"/>
    <w:rsid w:val="00B02FA3"/>
    <w:rsid w:val="00B03145"/>
    <w:rsid w:val="00B03429"/>
    <w:rsid w:val="00B03A95"/>
    <w:rsid w:val="00B047FD"/>
    <w:rsid w:val="00B04DD2"/>
    <w:rsid w:val="00B04E96"/>
    <w:rsid w:val="00B05083"/>
    <w:rsid w:val="00B05084"/>
    <w:rsid w:val="00B051D7"/>
    <w:rsid w:val="00B05231"/>
    <w:rsid w:val="00B05596"/>
    <w:rsid w:val="00B0592F"/>
    <w:rsid w:val="00B05BDA"/>
    <w:rsid w:val="00B05DF5"/>
    <w:rsid w:val="00B05E95"/>
    <w:rsid w:val="00B0668D"/>
    <w:rsid w:val="00B06C8A"/>
    <w:rsid w:val="00B071A4"/>
    <w:rsid w:val="00B0737B"/>
    <w:rsid w:val="00B07961"/>
    <w:rsid w:val="00B07C9E"/>
    <w:rsid w:val="00B07EBA"/>
    <w:rsid w:val="00B1004D"/>
    <w:rsid w:val="00B100B9"/>
    <w:rsid w:val="00B1052A"/>
    <w:rsid w:val="00B105F6"/>
    <w:rsid w:val="00B117D0"/>
    <w:rsid w:val="00B12386"/>
    <w:rsid w:val="00B125F7"/>
    <w:rsid w:val="00B127AC"/>
    <w:rsid w:val="00B12D97"/>
    <w:rsid w:val="00B139E0"/>
    <w:rsid w:val="00B13A5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2C"/>
    <w:rsid w:val="00B20256"/>
    <w:rsid w:val="00B2074F"/>
    <w:rsid w:val="00B2097E"/>
    <w:rsid w:val="00B20C65"/>
    <w:rsid w:val="00B20D09"/>
    <w:rsid w:val="00B2133E"/>
    <w:rsid w:val="00B219D1"/>
    <w:rsid w:val="00B21DEF"/>
    <w:rsid w:val="00B21F8F"/>
    <w:rsid w:val="00B227BA"/>
    <w:rsid w:val="00B22A95"/>
    <w:rsid w:val="00B22AC0"/>
    <w:rsid w:val="00B22DBE"/>
    <w:rsid w:val="00B22FCA"/>
    <w:rsid w:val="00B23230"/>
    <w:rsid w:val="00B23AE8"/>
    <w:rsid w:val="00B23CC2"/>
    <w:rsid w:val="00B24244"/>
    <w:rsid w:val="00B24A9A"/>
    <w:rsid w:val="00B25210"/>
    <w:rsid w:val="00B256CC"/>
    <w:rsid w:val="00B26A91"/>
    <w:rsid w:val="00B26B3D"/>
    <w:rsid w:val="00B2712A"/>
    <w:rsid w:val="00B2750A"/>
    <w:rsid w:val="00B2763F"/>
    <w:rsid w:val="00B27817"/>
    <w:rsid w:val="00B27853"/>
    <w:rsid w:val="00B27AAC"/>
    <w:rsid w:val="00B302FA"/>
    <w:rsid w:val="00B30787"/>
    <w:rsid w:val="00B307BA"/>
    <w:rsid w:val="00B30929"/>
    <w:rsid w:val="00B31137"/>
    <w:rsid w:val="00B313B4"/>
    <w:rsid w:val="00B31FE9"/>
    <w:rsid w:val="00B32176"/>
    <w:rsid w:val="00B3276A"/>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2ED1"/>
    <w:rsid w:val="00B4332C"/>
    <w:rsid w:val="00B44118"/>
    <w:rsid w:val="00B446E9"/>
    <w:rsid w:val="00B44A91"/>
    <w:rsid w:val="00B45A52"/>
    <w:rsid w:val="00B45AF9"/>
    <w:rsid w:val="00B46143"/>
    <w:rsid w:val="00B46175"/>
    <w:rsid w:val="00B4670C"/>
    <w:rsid w:val="00B46AD4"/>
    <w:rsid w:val="00B46E76"/>
    <w:rsid w:val="00B47255"/>
    <w:rsid w:val="00B4744D"/>
    <w:rsid w:val="00B47515"/>
    <w:rsid w:val="00B47BEE"/>
    <w:rsid w:val="00B47EDA"/>
    <w:rsid w:val="00B50402"/>
    <w:rsid w:val="00B50975"/>
    <w:rsid w:val="00B50B57"/>
    <w:rsid w:val="00B50C4B"/>
    <w:rsid w:val="00B51065"/>
    <w:rsid w:val="00B51602"/>
    <w:rsid w:val="00B51FEE"/>
    <w:rsid w:val="00B5273E"/>
    <w:rsid w:val="00B528CF"/>
    <w:rsid w:val="00B52A53"/>
    <w:rsid w:val="00B52A99"/>
    <w:rsid w:val="00B52D7F"/>
    <w:rsid w:val="00B533B6"/>
    <w:rsid w:val="00B535C3"/>
    <w:rsid w:val="00B53ABE"/>
    <w:rsid w:val="00B53ED8"/>
    <w:rsid w:val="00B54FC5"/>
    <w:rsid w:val="00B553A8"/>
    <w:rsid w:val="00B5602F"/>
    <w:rsid w:val="00B562DD"/>
    <w:rsid w:val="00B567ED"/>
    <w:rsid w:val="00B56916"/>
    <w:rsid w:val="00B571BA"/>
    <w:rsid w:val="00B5776E"/>
    <w:rsid w:val="00B57A09"/>
    <w:rsid w:val="00B57A22"/>
    <w:rsid w:val="00B57F58"/>
    <w:rsid w:val="00B6021E"/>
    <w:rsid w:val="00B603CD"/>
    <w:rsid w:val="00B604C1"/>
    <w:rsid w:val="00B60F10"/>
    <w:rsid w:val="00B61000"/>
    <w:rsid w:val="00B610EE"/>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47B"/>
    <w:rsid w:val="00B716B4"/>
    <w:rsid w:val="00B724E4"/>
    <w:rsid w:val="00B72933"/>
    <w:rsid w:val="00B7328B"/>
    <w:rsid w:val="00B739F6"/>
    <w:rsid w:val="00B73A92"/>
    <w:rsid w:val="00B74D07"/>
    <w:rsid w:val="00B75C40"/>
    <w:rsid w:val="00B75D28"/>
    <w:rsid w:val="00B7610C"/>
    <w:rsid w:val="00B768FE"/>
    <w:rsid w:val="00B76AE7"/>
    <w:rsid w:val="00B76EFA"/>
    <w:rsid w:val="00B77077"/>
    <w:rsid w:val="00B7772D"/>
    <w:rsid w:val="00B77A05"/>
    <w:rsid w:val="00B77A81"/>
    <w:rsid w:val="00B77D15"/>
    <w:rsid w:val="00B77EC9"/>
    <w:rsid w:val="00B80475"/>
    <w:rsid w:val="00B815B5"/>
    <w:rsid w:val="00B81A6C"/>
    <w:rsid w:val="00B81AD8"/>
    <w:rsid w:val="00B82151"/>
    <w:rsid w:val="00B82BEB"/>
    <w:rsid w:val="00B83698"/>
    <w:rsid w:val="00B83975"/>
    <w:rsid w:val="00B844A0"/>
    <w:rsid w:val="00B84708"/>
    <w:rsid w:val="00B84ABC"/>
    <w:rsid w:val="00B84AE9"/>
    <w:rsid w:val="00B855E5"/>
    <w:rsid w:val="00B856F3"/>
    <w:rsid w:val="00B85883"/>
    <w:rsid w:val="00B85AAC"/>
    <w:rsid w:val="00B85C87"/>
    <w:rsid w:val="00B85DE5"/>
    <w:rsid w:val="00B8681D"/>
    <w:rsid w:val="00B86B54"/>
    <w:rsid w:val="00B86D1E"/>
    <w:rsid w:val="00B870F5"/>
    <w:rsid w:val="00B90031"/>
    <w:rsid w:val="00B9028B"/>
    <w:rsid w:val="00B906C8"/>
    <w:rsid w:val="00B90732"/>
    <w:rsid w:val="00B90739"/>
    <w:rsid w:val="00B90F73"/>
    <w:rsid w:val="00B91492"/>
    <w:rsid w:val="00B91DE3"/>
    <w:rsid w:val="00B920DC"/>
    <w:rsid w:val="00B923B3"/>
    <w:rsid w:val="00B92526"/>
    <w:rsid w:val="00B9279F"/>
    <w:rsid w:val="00B929B7"/>
    <w:rsid w:val="00B92C63"/>
    <w:rsid w:val="00B92DAF"/>
    <w:rsid w:val="00B92EDB"/>
    <w:rsid w:val="00B92F19"/>
    <w:rsid w:val="00B93427"/>
    <w:rsid w:val="00B9353B"/>
    <w:rsid w:val="00B93720"/>
    <w:rsid w:val="00B93B55"/>
    <w:rsid w:val="00B93B59"/>
    <w:rsid w:val="00B93B86"/>
    <w:rsid w:val="00B9406A"/>
    <w:rsid w:val="00B94E68"/>
    <w:rsid w:val="00B951DC"/>
    <w:rsid w:val="00B9530B"/>
    <w:rsid w:val="00B95C4C"/>
    <w:rsid w:val="00B95D98"/>
    <w:rsid w:val="00B964AB"/>
    <w:rsid w:val="00B96A62"/>
    <w:rsid w:val="00B96D95"/>
    <w:rsid w:val="00B973B9"/>
    <w:rsid w:val="00B97945"/>
    <w:rsid w:val="00B97E58"/>
    <w:rsid w:val="00B97F52"/>
    <w:rsid w:val="00BA0CB0"/>
    <w:rsid w:val="00BA141E"/>
    <w:rsid w:val="00BA15AA"/>
    <w:rsid w:val="00BA1641"/>
    <w:rsid w:val="00BA1C25"/>
    <w:rsid w:val="00BA2280"/>
    <w:rsid w:val="00BA2A08"/>
    <w:rsid w:val="00BA34C0"/>
    <w:rsid w:val="00BA3F6C"/>
    <w:rsid w:val="00BA4049"/>
    <w:rsid w:val="00BA4261"/>
    <w:rsid w:val="00BA47B3"/>
    <w:rsid w:val="00BA49CB"/>
    <w:rsid w:val="00BA4AAB"/>
    <w:rsid w:val="00BA4E7F"/>
    <w:rsid w:val="00BA4F1E"/>
    <w:rsid w:val="00BA56D2"/>
    <w:rsid w:val="00BA592D"/>
    <w:rsid w:val="00BA62EE"/>
    <w:rsid w:val="00BA67D4"/>
    <w:rsid w:val="00BA76E0"/>
    <w:rsid w:val="00BA7A46"/>
    <w:rsid w:val="00BA7B78"/>
    <w:rsid w:val="00BA7F1B"/>
    <w:rsid w:val="00BB026C"/>
    <w:rsid w:val="00BB0D37"/>
    <w:rsid w:val="00BB1231"/>
    <w:rsid w:val="00BB14C4"/>
    <w:rsid w:val="00BB2365"/>
    <w:rsid w:val="00BB2A25"/>
    <w:rsid w:val="00BB332C"/>
    <w:rsid w:val="00BB34B4"/>
    <w:rsid w:val="00BB36D4"/>
    <w:rsid w:val="00BB4495"/>
    <w:rsid w:val="00BB4609"/>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2CE"/>
    <w:rsid w:val="00BC24C0"/>
    <w:rsid w:val="00BC25AA"/>
    <w:rsid w:val="00BC2677"/>
    <w:rsid w:val="00BC3053"/>
    <w:rsid w:val="00BC399E"/>
    <w:rsid w:val="00BC3C07"/>
    <w:rsid w:val="00BC3FAD"/>
    <w:rsid w:val="00BC40B6"/>
    <w:rsid w:val="00BC44DE"/>
    <w:rsid w:val="00BC4D2E"/>
    <w:rsid w:val="00BC507D"/>
    <w:rsid w:val="00BC511E"/>
    <w:rsid w:val="00BC56FA"/>
    <w:rsid w:val="00BC57B1"/>
    <w:rsid w:val="00BC5D1C"/>
    <w:rsid w:val="00BC6A41"/>
    <w:rsid w:val="00BC6BB5"/>
    <w:rsid w:val="00BC6BC1"/>
    <w:rsid w:val="00BC6F01"/>
    <w:rsid w:val="00BC6F3D"/>
    <w:rsid w:val="00BC7044"/>
    <w:rsid w:val="00BC7A84"/>
    <w:rsid w:val="00BD05B9"/>
    <w:rsid w:val="00BD1169"/>
    <w:rsid w:val="00BD1823"/>
    <w:rsid w:val="00BD18B8"/>
    <w:rsid w:val="00BD1AA5"/>
    <w:rsid w:val="00BD27AF"/>
    <w:rsid w:val="00BD363D"/>
    <w:rsid w:val="00BD3883"/>
    <w:rsid w:val="00BD3AD4"/>
    <w:rsid w:val="00BD419D"/>
    <w:rsid w:val="00BD48AC"/>
    <w:rsid w:val="00BD4CDD"/>
    <w:rsid w:val="00BD4FA5"/>
    <w:rsid w:val="00BD5F1A"/>
    <w:rsid w:val="00BD619F"/>
    <w:rsid w:val="00BD721C"/>
    <w:rsid w:val="00BD7A8B"/>
    <w:rsid w:val="00BD7F16"/>
    <w:rsid w:val="00BD7FF2"/>
    <w:rsid w:val="00BE0841"/>
    <w:rsid w:val="00BE0B97"/>
    <w:rsid w:val="00BE0BF1"/>
    <w:rsid w:val="00BE1234"/>
    <w:rsid w:val="00BE156B"/>
    <w:rsid w:val="00BE191B"/>
    <w:rsid w:val="00BE1AFF"/>
    <w:rsid w:val="00BE1E63"/>
    <w:rsid w:val="00BE1FD4"/>
    <w:rsid w:val="00BE203A"/>
    <w:rsid w:val="00BE28BC"/>
    <w:rsid w:val="00BE2B5C"/>
    <w:rsid w:val="00BE2FA6"/>
    <w:rsid w:val="00BE2FAE"/>
    <w:rsid w:val="00BE333F"/>
    <w:rsid w:val="00BE38DC"/>
    <w:rsid w:val="00BE3DB9"/>
    <w:rsid w:val="00BE44E7"/>
    <w:rsid w:val="00BE45B3"/>
    <w:rsid w:val="00BE4818"/>
    <w:rsid w:val="00BE49B1"/>
    <w:rsid w:val="00BE4D24"/>
    <w:rsid w:val="00BE5197"/>
    <w:rsid w:val="00BE5A09"/>
    <w:rsid w:val="00BE5A2F"/>
    <w:rsid w:val="00BE5EAE"/>
    <w:rsid w:val="00BE61DF"/>
    <w:rsid w:val="00BE6453"/>
    <w:rsid w:val="00BE6A8C"/>
    <w:rsid w:val="00BE7120"/>
    <w:rsid w:val="00BE7406"/>
    <w:rsid w:val="00BE757B"/>
    <w:rsid w:val="00BE7603"/>
    <w:rsid w:val="00BF0151"/>
    <w:rsid w:val="00BF05F6"/>
    <w:rsid w:val="00BF0A13"/>
    <w:rsid w:val="00BF0A54"/>
    <w:rsid w:val="00BF0B67"/>
    <w:rsid w:val="00BF0FA3"/>
    <w:rsid w:val="00BF13E9"/>
    <w:rsid w:val="00BF1B6B"/>
    <w:rsid w:val="00BF1D89"/>
    <w:rsid w:val="00BF2109"/>
    <w:rsid w:val="00BF269D"/>
    <w:rsid w:val="00BF26D4"/>
    <w:rsid w:val="00BF2925"/>
    <w:rsid w:val="00BF3077"/>
    <w:rsid w:val="00BF3251"/>
    <w:rsid w:val="00BF3279"/>
    <w:rsid w:val="00BF3B6B"/>
    <w:rsid w:val="00BF3E81"/>
    <w:rsid w:val="00BF3EC8"/>
    <w:rsid w:val="00BF3F7D"/>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B8D"/>
    <w:rsid w:val="00C01F33"/>
    <w:rsid w:val="00C02236"/>
    <w:rsid w:val="00C02CC6"/>
    <w:rsid w:val="00C02EF8"/>
    <w:rsid w:val="00C02F5E"/>
    <w:rsid w:val="00C032FC"/>
    <w:rsid w:val="00C040F7"/>
    <w:rsid w:val="00C041B0"/>
    <w:rsid w:val="00C04475"/>
    <w:rsid w:val="00C044AB"/>
    <w:rsid w:val="00C05706"/>
    <w:rsid w:val="00C058A1"/>
    <w:rsid w:val="00C05E8E"/>
    <w:rsid w:val="00C06082"/>
    <w:rsid w:val="00C065B1"/>
    <w:rsid w:val="00C06605"/>
    <w:rsid w:val="00C067A9"/>
    <w:rsid w:val="00C06AD5"/>
    <w:rsid w:val="00C0718D"/>
    <w:rsid w:val="00C07377"/>
    <w:rsid w:val="00C074B1"/>
    <w:rsid w:val="00C07ACA"/>
    <w:rsid w:val="00C10283"/>
    <w:rsid w:val="00C10478"/>
    <w:rsid w:val="00C10590"/>
    <w:rsid w:val="00C110ED"/>
    <w:rsid w:val="00C11438"/>
    <w:rsid w:val="00C119F4"/>
    <w:rsid w:val="00C12107"/>
    <w:rsid w:val="00C1286E"/>
    <w:rsid w:val="00C12978"/>
    <w:rsid w:val="00C1336E"/>
    <w:rsid w:val="00C1339F"/>
    <w:rsid w:val="00C13429"/>
    <w:rsid w:val="00C136B9"/>
    <w:rsid w:val="00C13C4B"/>
    <w:rsid w:val="00C14D4B"/>
    <w:rsid w:val="00C14F45"/>
    <w:rsid w:val="00C1539B"/>
    <w:rsid w:val="00C153EB"/>
    <w:rsid w:val="00C154BB"/>
    <w:rsid w:val="00C15FEA"/>
    <w:rsid w:val="00C16567"/>
    <w:rsid w:val="00C1670D"/>
    <w:rsid w:val="00C167BF"/>
    <w:rsid w:val="00C16C9A"/>
    <w:rsid w:val="00C17159"/>
    <w:rsid w:val="00C173FB"/>
    <w:rsid w:val="00C177D6"/>
    <w:rsid w:val="00C20455"/>
    <w:rsid w:val="00C20814"/>
    <w:rsid w:val="00C20D14"/>
    <w:rsid w:val="00C2105C"/>
    <w:rsid w:val="00C214EA"/>
    <w:rsid w:val="00C218C5"/>
    <w:rsid w:val="00C222DE"/>
    <w:rsid w:val="00C22345"/>
    <w:rsid w:val="00C22468"/>
    <w:rsid w:val="00C22E48"/>
    <w:rsid w:val="00C23E90"/>
    <w:rsid w:val="00C23EE8"/>
    <w:rsid w:val="00C2471F"/>
    <w:rsid w:val="00C24E68"/>
    <w:rsid w:val="00C24F1A"/>
    <w:rsid w:val="00C25173"/>
    <w:rsid w:val="00C25DF9"/>
    <w:rsid w:val="00C26005"/>
    <w:rsid w:val="00C2656B"/>
    <w:rsid w:val="00C26A6B"/>
    <w:rsid w:val="00C26FAA"/>
    <w:rsid w:val="00C27186"/>
    <w:rsid w:val="00C27768"/>
    <w:rsid w:val="00C279B5"/>
    <w:rsid w:val="00C27BD2"/>
    <w:rsid w:val="00C27C45"/>
    <w:rsid w:val="00C300EF"/>
    <w:rsid w:val="00C30691"/>
    <w:rsid w:val="00C30833"/>
    <w:rsid w:val="00C30F0B"/>
    <w:rsid w:val="00C31470"/>
    <w:rsid w:val="00C32288"/>
    <w:rsid w:val="00C32B3A"/>
    <w:rsid w:val="00C34027"/>
    <w:rsid w:val="00C35447"/>
    <w:rsid w:val="00C354B5"/>
    <w:rsid w:val="00C35564"/>
    <w:rsid w:val="00C35682"/>
    <w:rsid w:val="00C35833"/>
    <w:rsid w:val="00C35A78"/>
    <w:rsid w:val="00C35AA0"/>
    <w:rsid w:val="00C35CCF"/>
    <w:rsid w:val="00C3675D"/>
    <w:rsid w:val="00C3719D"/>
    <w:rsid w:val="00C373F3"/>
    <w:rsid w:val="00C3756F"/>
    <w:rsid w:val="00C377C8"/>
    <w:rsid w:val="00C37E19"/>
    <w:rsid w:val="00C37E97"/>
    <w:rsid w:val="00C4021B"/>
    <w:rsid w:val="00C40315"/>
    <w:rsid w:val="00C4076A"/>
    <w:rsid w:val="00C410AA"/>
    <w:rsid w:val="00C41251"/>
    <w:rsid w:val="00C42720"/>
    <w:rsid w:val="00C42C69"/>
    <w:rsid w:val="00C42C71"/>
    <w:rsid w:val="00C42D49"/>
    <w:rsid w:val="00C42D85"/>
    <w:rsid w:val="00C42DF8"/>
    <w:rsid w:val="00C4324D"/>
    <w:rsid w:val="00C433AE"/>
    <w:rsid w:val="00C43A9B"/>
    <w:rsid w:val="00C43BCD"/>
    <w:rsid w:val="00C44547"/>
    <w:rsid w:val="00C45835"/>
    <w:rsid w:val="00C45F6E"/>
    <w:rsid w:val="00C46240"/>
    <w:rsid w:val="00C4651C"/>
    <w:rsid w:val="00C471BE"/>
    <w:rsid w:val="00C47927"/>
    <w:rsid w:val="00C4799A"/>
    <w:rsid w:val="00C47CF5"/>
    <w:rsid w:val="00C47D8B"/>
    <w:rsid w:val="00C47E8C"/>
    <w:rsid w:val="00C504D0"/>
    <w:rsid w:val="00C509AE"/>
    <w:rsid w:val="00C51103"/>
    <w:rsid w:val="00C51345"/>
    <w:rsid w:val="00C51BF6"/>
    <w:rsid w:val="00C525C1"/>
    <w:rsid w:val="00C528A3"/>
    <w:rsid w:val="00C52DC6"/>
    <w:rsid w:val="00C52FEE"/>
    <w:rsid w:val="00C532F3"/>
    <w:rsid w:val="00C5355C"/>
    <w:rsid w:val="00C53624"/>
    <w:rsid w:val="00C53871"/>
    <w:rsid w:val="00C53ABB"/>
    <w:rsid w:val="00C54995"/>
    <w:rsid w:val="00C54BC9"/>
    <w:rsid w:val="00C54D41"/>
    <w:rsid w:val="00C5517F"/>
    <w:rsid w:val="00C5572E"/>
    <w:rsid w:val="00C55CFC"/>
    <w:rsid w:val="00C55F3D"/>
    <w:rsid w:val="00C56EBB"/>
    <w:rsid w:val="00C57D72"/>
    <w:rsid w:val="00C57E14"/>
    <w:rsid w:val="00C57EF3"/>
    <w:rsid w:val="00C60054"/>
    <w:rsid w:val="00C60298"/>
    <w:rsid w:val="00C603E2"/>
    <w:rsid w:val="00C60783"/>
    <w:rsid w:val="00C609B6"/>
    <w:rsid w:val="00C613C5"/>
    <w:rsid w:val="00C6151A"/>
    <w:rsid w:val="00C617F5"/>
    <w:rsid w:val="00C61B4C"/>
    <w:rsid w:val="00C61F49"/>
    <w:rsid w:val="00C61FE8"/>
    <w:rsid w:val="00C6225F"/>
    <w:rsid w:val="00C627C5"/>
    <w:rsid w:val="00C627E4"/>
    <w:rsid w:val="00C62F23"/>
    <w:rsid w:val="00C63B6D"/>
    <w:rsid w:val="00C63CC4"/>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4F8"/>
    <w:rsid w:val="00C7057C"/>
    <w:rsid w:val="00C70697"/>
    <w:rsid w:val="00C70726"/>
    <w:rsid w:val="00C708B2"/>
    <w:rsid w:val="00C70D80"/>
    <w:rsid w:val="00C7129C"/>
    <w:rsid w:val="00C716A0"/>
    <w:rsid w:val="00C7182A"/>
    <w:rsid w:val="00C71E5F"/>
    <w:rsid w:val="00C7241F"/>
    <w:rsid w:val="00C72EF4"/>
    <w:rsid w:val="00C73332"/>
    <w:rsid w:val="00C73931"/>
    <w:rsid w:val="00C7422F"/>
    <w:rsid w:val="00C752B6"/>
    <w:rsid w:val="00C75D2F"/>
    <w:rsid w:val="00C767BE"/>
    <w:rsid w:val="00C76963"/>
    <w:rsid w:val="00C76E3C"/>
    <w:rsid w:val="00C76F2F"/>
    <w:rsid w:val="00C770F2"/>
    <w:rsid w:val="00C77209"/>
    <w:rsid w:val="00C77A34"/>
    <w:rsid w:val="00C77B99"/>
    <w:rsid w:val="00C77DDA"/>
    <w:rsid w:val="00C807F9"/>
    <w:rsid w:val="00C80A99"/>
    <w:rsid w:val="00C80D2A"/>
    <w:rsid w:val="00C8128A"/>
    <w:rsid w:val="00C81568"/>
    <w:rsid w:val="00C81D31"/>
    <w:rsid w:val="00C81EB3"/>
    <w:rsid w:val="00C82871"/>
    <w:rsid w:val="00C829AC"/>
    <w:rsid w:val="00C82D4C"/>
    <w:rsid w:val="00C82EAD"/>
    <w:rsid w:val="00C83454"/>
    <w:rsid w:val="00C83532"/>
    <w:rsid w:val="00C836BC"/>
    <w:rsid w:val="00C837B2"/>
    <w:rsid w:val="00C838B5"/>
    <w:rsid w:val="00C84847"/>
    <w:rsid w:val="00C84CA9"/>
    <w:rsid w:val="00C8580F"/>
    <w:rsid w:val="00C85921"/>
    <w:rsid w:val="00C86D9E"/>
    <w:rsid w:val="00C871E9"/>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3A"/>
    <w:rsid w:val="00C9182E"/>
    <w:rsid w:val="00C91EB1"/>
    <w:rsid w:val="00C91F7D"/>
    <w:rsid w:val="00C91FCB"/>
    <w:rsid w:val="00C9206B"/>
    <w:rsid w:val="00C9255D"/>
    <w:rsid w:val="00C93196"/>
    <w:rsid w:val="00C939B6"/>
    <w:rsid w:val="00C93B42"/>
    <w:rsid w:val="00C93C4B"/>
    <w:rsid w:val="00C93D0E"/>
    <w:rsid w:val="00C93F96"/>
    <w:rsid w:val="00C941A7"/>
    <w:rsid w:val="00C944AB"/>
    <w:rsid w:val="00C951DB"/>
    <w:rsid w:val="00C95359"/>
    <w:rsid w:val="00C953CF"/>
    <w:rsid w:val="00C95B40"/>
    <w:rsid w:val="00C96D0C"/>
    <w:rsid w:val="00C97248"/>
    <w:rsid w:val="00C97482"/>
    <w:rsid w:val="00C976C0"/>
    <w:rsid w:val="00C977D6"/>
    <w:rsid w:val="00C97924"/>
    <w:rsid w:val="00CA0487"/>
    <w:rsid w:val="00CA04B9"/>
    <w:rsid w:val="00CA0EBA"/>
    <w:rsid w:val="00CA1057"/>
    <w:rsid w:val="00CA131B"/>
    <w:rsid w:val="00CA14C2"/>
    <w:rsid w:val="00CA1D43"/>
    <w:rsid w:val="00CA1ED8"/>
    <w:rsid w:val="00CA1F8F"/>
    <w:rsid w:val="00CA253C"/>
    <w:rsid w:val="00CA2BF4"/>
    <w:rsid w:val="00CA2D35"/>
    <w:rsid w:val="00CA331B"/>
    <w:rsid w:val="00CA3474"/>
    <w:rsid w:val="00CA34C1"/>
    <w:rsid w:val="00CA3987"/>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ECF"/>
    <w:rsid w:val="00CB1F63"/>
    <w:rsid w:val="00CB240B"/>
    <w:rsid w:val="00CB2AD9"/>
    <w:rsid w:val="00CB2C47"/>
    <w:rsid w:val="00CB31CC"/>
    <w:rsid w:val="00CB38F5"/>
    <w:rsid w:val="00CB3969"/>
    <w:rsid w:val="00CB3B3A"/>
    <w:rsid w:val="00CB3BBF"/>
    <w:rsid w:val="00CB3CED"/>
    <w:rsid w:val="00CB40A6"/>
    <w:rsid w:val="00CB43B7"/>
    <w:rsid w:val="00CB4494"/>
    <w:rsid w:val="00CB4A54"/>
    <w:rsid w:val="00CB4C6F"/>
    <w:rsid w:val="00CB4D66"/>
    <w:rsid w:val="00CB5759"/>
    <w:rsid w:val="00CB59E0"/>
    <w:rsid w:val="00CB6193"/>
    <w:rsid w:val="00CB61EF"/>
    <w:rsid w:val="00CB6F52"/>
    <w:rsid w:val="00CB7014"/>
    <w:rsid w:val="00CB7170"/>
    <w:rsid w:val="00CB75A6"/>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5B7"/>
    <w:rsid w:val="00CC5E61"/>
    <w:rsid w:val="00CC745E"/>
    <w:rsid w:val="00CC79A1"/>
    <w:rsid w:val="00CC7B45"/>
    <w:rsid w:val="00CD0521"/>
    <w:rsid w:val="00CD0676"/>
    <w:rsid w:val="00CD0D28"/>
    <w:rsid w:val="00CD0DD8"/>
    <w:rsid w:val="00CD0FCF"/>
    <w:rsid w:val="00CD1072"/>
    <w:rsid w:val="00CD1188"/>
    <w:rsid w:val="00CD1403"/>
    <w:rsid w:val="00CD1487"/>
    <w:rsid w:val="00CD15B0"/>
    <w:rsid w:val="00CD160F"/>
    <w:rsid w:val="00CD2B1A"/>
    <w:rsid w:val="00CD2D0C"/>
    <w:rsid w:val="00CD2ED1"/>
    <w:rsid w:val="00CD2F77"/>
    <w:rsid w:val="00CD31A8"/>
    <w:rsid w:val="00CD31F3"/>
    <w:rsid w:val="00CD337B"/>
    <w:rsid w:val="00CD3412"/>
    <w:rsid w:val="00CD4074"/>
    <w:rsid w:val="00CD424E"/>
    <w:rsid w:val="00CD499B"/>
    <w:rsid w:val="00CD50C1"/>
    <w:rsid w:val="00CD5342"/>
    <w:rsid w:val="00CD5555"/>
    <w:rsid w:val="00CD740F"/>
    <w:rsid w:val="00CD7877"/>
    <w:rsid w:val="00CD78AE"/>
    <w:rsid w:val="00CE0424"/>
    <w:rsid w:val="00CE0AE9"/>
    <w:rsid w:val="00CE15E2"/>
    <w:rsid w:val="00CE182B"/>
    <w:rsid w:val="00CE1906"/>
    <w:rsid w:val="00CE225F"/>
    <w:rsid w:val="00CE24E1"/>
    <w:rsid w:val="00CE2651"/>
    <w:rsid w:val="00CE2852"/>
    <w:rsid w:val="00CE2883"/>
    <w:rsid w:val="00CE2A8A"/>
    <w:rsid w:val="00CE4856"/>
    <w:rsid w:val="00CE5026"/>
    <w:rsid w:val="00CE5482"/>
    <w:rsid w:val="00CE5519"/>
    <w:rsid w:val="00CE56D0"/>
    <w:rsid w:val="00CE5A51"/>
    <w:rsid w:val="00CE5FF3"/>
    <w:rsid w:val="00CE6026"/>
    <w:rsid w:val="00CE617E"/>
    <w:rsid w:val="00CE74E6"/>
    <w:rsid w:val="00CE7561"/>
    <w:rsid w:val="00CE7D63"/>
    <w:rsid w:val="00CF06D7"/>
    <w:rsid w:val="00CF1354"/>
    <w:rsid w:val="00CF1397"/>
    <w:rsid w:val="00CF13B4"/>
    <w:rsid w:val="00CF1B5D"/>
    <w:rsid w:val="00CF21EC"/>
    <w:rsid w:val="00CF27E3"/>
    <w:rsid w:val="00CF29DE"/>
    <w:rsid w:val="00CF3A15"/>
    <w:rsid w:val="00CF3A80"/>
    <w:rsid w:val="00CF3B1F"/>
    <w:rsid w:val="00CF3BF6"/>
    <w:rsid w:val="00CF4031"/>
    <w:rsid w:val="00CF42C4"/>
    <w:rsid w:val="00CF49D6"/>
    <w:rsid w:val="00CF4A3E"/>
    <w:rsid w:val="00CF4E9D"/>
    <w:rsid w:val="00CF5014"/>
    <w:rsid w:val="00CF51DD"/>
    <w:rsid w:val="00CF5BA1"/>
    <w:rsid w:val="00CF5CB0"/>
    <w:rsid w:val="00CF61C8"/>
    <w:rsid w:val="00CF625B"/>
    <w:rsid w:val="00CF687E"/>
    <w:rsid w:val="00CF6BA0"/>
    <w:rsid w:val="00CF6F19"/>
    <w:rsid w:val="00CF726B"/>
    <w:rsid w:val="00CF772C"/>
    <w:rsid w:val="00CF7B42"/>
    <w:rsid w:val="00CF7C55"/>
    <w:rsid w:val="00D0005F"/>
    <w:rsid w:val="00D003E2"/>
    <w:rsid w:val="00D00EE6"/>
    <w:rsid w:val="00D01112"/>
    <w:rsid w:val="00D0142B"/>
    <w:rsid w:val="00D01F9C"/>
    <w:rsid w:val="00D03125"/>
    <w:rsid w:val="00D031AD"/>
    <w:rsid w:val="00D031DA"/>
    <w:rsid w:val="00D0349B"/>
    <w:rsid w:val="00D03861"/>
    <w:rsid w:val="00D04196"/>
    <w:rsid w:val="00D04434"/>
    <w:rsid w:val="00D04A7D"/>
    <w:rsid w:val="00D04AD7"/>
    <w:rsid w:val="00D05367"/>
    <w:rsid w:val="00D05AA7"/>
    <w:rsid w:val="00D05DFB"/>
    <w:rsid w:val="00D05F16"/>
    <w:rsid w:val="00D06492"/>
    <w:rsid w:val="00D0655A"/>
    <w:rsid w:val="00D067F6"/>
    <w:rsid w:val="00D0682D"/>
    <w:rsid w:val="00D068B2"/>
    <w:rsid w:val="00D06B29"/>
    <w:rsid w:val="00D06C62"/>
    <w:rsid w:val="00D06FB2"/>
    <w:rsid w:val="00D0708C"/>
    <w:rsid w:val="00D077C6"/>
    <w:rsid w:val="00D0791F"/>
    <w:rsid w:val="00D07992"/>
    <w:rsid w:val="00D07B28"/>
    <w:rsid w:val="00D07E95"/>
    <w:rsid w:val="00D10249"/>
    <w:rsid w:val="00D10951"/>
    <w:rsid w:val="00D10A26"/>
    <w:rsid w:val="00D10E3F"/>
    <w:rsid w:val="00D115C3"/>
    <w:rsid w:val="00D11897"/>
    <w:rsid w:val="00D11FB8"/>
    <w:rsid w:val="00D12695"/>
    <w:rsid w:val="00D12FC6"/>
    <w:rsid w:val="00D13135"/>
    <w:rsid w:val="00D13297"/>
    <w:rsid w:val="00D13310"/>
    <w:rsid w:val="00D13325"/>
    <w:rsid w:val="00D13C81"/>
    <w:rsid w:val="00D13E4E"/>
    <w:rsid w:val="00D13F26"/>
    <w:rsid w:val="00D14A4E"/>
    <w:rsid w:val="00D14FF8"/>
    <w:rsid w:val="00D15975"/>
    <w:rsid w:val="00D15AAD"/>
    <w:rsid w:val="00D15D01"/>
    <w:rsid w:val="00D15EA5"/>
    <w:rsid w:val="00D161D8"/>
    <w:rsid w:val="00D165B8"/>
    <w:rsid w:val="00D16CF6"/>
    <w:rsid w:val="00D17CE4"/>
    <w:rsid w:val="00D17D12"/>
    <w:rsid w:val="00D2006E"/>
    <w:rsid w:val="00D20852"/>
    <w:rsid w:val="00D20981"/>
    <w:rsid w:val="00D21672"/>
    <w:rsid w:val="00D21AD0"/>
    <w:rsid w:val="00D2277F"/>
    <w:rsid w:val="00D2316D"/>
    <w:rsid w:val="00D239A7"/>
    <w:rsid w:val="00D23BE5"/>
    <w:rsid w:val="00D23F47"/>
    <w:rsid w:val="00D242E0"/>
    <w:rsid w:val="00D24951"/>
    <w:rsid w:val="00D25106"/>
    <w:rsid w:val="00D251A0"/>
    <w:rsid w:val="00D25491"/>
    <w:rsid w:val="00D25557"/>
    <w:rsid w:val="00D2556A"/>
    <w:rsid w:val="00D26A21"/>
    <w:rsid w:val="00D26B67"/>
    <w:rsid w:val="00D26BF0"/>
    <w:rsid w:val="00D26C20"/>
    <w:rsid w:val="00D274D9"/>
    <w:rsid w:val="00D27649"/>
    <w:rsid w:val="00D27F67"/>
    <w:rsid w:val="00D3005B"/>
    <w:rsid w:val="00D30160"/>
    <w:rsid w:val="00D30DEF"/>
    <w:rsid w:val="00D31207"/>
    <w:rsid w:val="00D3163E"/>
    <w:rsid w:val="00D3176A"/>
    <w:rsid w:val="00D31B35"/>
    <w:rsid w:val="00D32518"/>
    <w:rsid w:val="00D325C9"/>
    <w:rsid w:val="00D346B3"/>
    <w:rsid w:val="00D34C1E"/>
    <w:rsid w:val="00D34C5A"/>
    <w:rsid w:val="00D351A4"/>
    <w:rsid w:val="00D3521E"/>
    <w:rsid w:val="00D35821"/>
    <w:rsid w:val="00D35BEB"/>
    <w:rsid w:val="00D36455"/>
    <w:rsid w:val="00D3668A"/>
    <w:rsid w:val="00D36809"/>
    <w:rsid w:val="00D36E71"/>
    <w:rsid w:val="00D370A5"/>
    <w:rsid w:val="00D375ED"/>
    <w:rsid w:val="00D3797F"/>
    <w:rsid w:val="00D37CB5"/>
    <w:rsid w:val="00D37D3A"/>
    <w:rsid w:val="00D37D87"/>
    <w:rsid w:val="00D37F48"/>
    <w:rsid w:val="00D4017F"/>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466"/>
    <w:rsid w:val="00D455F2"/>
    <w:rsid w:val="00D4568D"/>
    <w:rsid w:val="00D4576B"/>
    <w:rsid w:val="00D45964"/>
    <w:rsid w:val="00D4610B"/>
    <w:rsid w:val="00D4619E"/>
    <w:rsid w:val="00D463E2"/>
    <w:rsid w:val="00D470E6"/>
    <w:rsid w:val="00D476B2"/>
    <w:rsid w:val="00D47F30"/>
    <w:rsid w:val="00D5059E"/>
    <w:rsid w:val="00D5071D"/>
    <w:rsid w:val="00D507C1"/>
    <w:rsid w:val="00D50880"/>
    <w:rsid w:val="00D50A06"/>
    <w:rsid w:val="00D50DE7"/>
    <w:rsid w:val="00D512FF"/>
    <w:rsid w:val="00D5135F"/>
    <w:rsid w:val="00D51A43"/>
    <w:rsid w:val="00D51C27"/>
    <w:rsid w:val="00D51F60"/>
    <w:rsid w:val="00D52012"/>
    <w:rsid w:val="00D52957"/>
    <w:rsid w:val="00D52B43"/>
    <w:rsid w:val="00D52BA3"/>
    <w:rsid w:val="00D5303E"/>
    <w:rsid w:val="00D5307F"/>
    <w:rsid w:val="00D5345D"/>
    <w:rsid w:val="00D53BB2"/>
    <w:rsid w:val="00D546FF"/>
    <w:rsid w:val="00D548D1"/>
    <w:rsid w:val="00D54AA2"/>
    <w:rsid w:val="00D54BF7"/>
    <w:rsid w:val="00D54C46"/>
    <w:rsid w:val="00D5544B"/>
    <w:rsid w:val="00D55AD5"/>
    <w:rsid w:val="00D55E91"/>
    <w:rsid w:val="00D566EB"/>
    <w:rsid w:val="00D576CA"/>
    <w:rsid w:val="00D576E3"/>
    <w:rsid w:val="00D57DC8"/>
    <w:rsid w:val="00D603D7"/>
    <w:rsid w:val="00D60E13"/>
    <w:rsid w:val="00D611BA"/>
    <w:rsid w:val="00D61AF5"/>
    <w:rsid w:val="00D62AC2"/>
    <w:rsid w:val="00D62CD5"/>
    <w:rsid w:val="00D63838"/>
    <w:rsid w:val="00D63C7A"/>
    <w:rsid w:val="00D64024"/>
    <w:rsid w:val="00D642D1"/>
    <w:rsid w:val="00D6435F"/>
    <w:rsid w:val="00D647DE"/>
    <w:rsid w:val="00D648EA"/>
    <w:rsid w:val="00D64B32"/>
    <w:rsid w:val="00D64DEB"/>
    <w:rsid w:val="00D652B5"/>
    <w:rsid w:val="00D652F2"/>
    <w:rsid w:val="00D6607B"/>
    <w:rsid w:val="00D66155"/>
    <w:rsid w:val="00D66919"/>
    <w:rsid w:val="00D669D9"/>
    <w:rsid w:val="00D67049"/>
    <w:rsid w:val="00D67C2D"/>
    <w:rsid w:val="00D7079A"/>
    <w:rsid w:val="00D70841"/>
    <w:rsid w:val="00D708B0"/>
    <w:rsid w:val="00D70C0E"/>
    <w:rsid w:val="00D70D44"/>
    <w:rsid w:val="00D71160"/>
    <w:rsid w:val="00D71DEA"/>
    <w:rsid w:val="00D72099"/>
    <w:rsid w:val="00D73192"/>
    <w:rsid w:val="00D73427"/>
    <w:rsid w:val="00D73A16"/>
    <w:rsid w:val="00D73C70"/>
    <w:rsid w:val="00D74277"/>
    <w:rsid w:val="00D74AEC"/>
    <w:rsid w:val="00D75936"/>
    <w:rsid w:val="00D762CE"/>
    <w:rsid w:val="00D7751A"/>
    <w:rsid w:val="00D77B1D"/>
    <w:rsid w:val="00D77F3C"/>
    <w:rsid w:val="00D8021F"/>
    <w:rsid w:val="00D80383"/>
    <w:rsid w:val="00D80ADB"/>
    <w:rsid w:val="00D80B3E"/>
    <w:rsid w:val="00D8154C"/>
    <w:rsid w:val="00D81BC0"/>
    <w:rsid w:val="00D81DFE"/>
    <w:rsid w:val="00D81F78"/>
    <w:rsid w:val="00D823C6"/>
    <w:rsid w:val="00D82883"/>
    <w:rsid w:val="00D82E25"/>
    <w:rsid w:val="00D83756"/>
    <w:rsid w:val="00D83785"/>
    <w:rsid w:val="00D837A0"/>
    <w:rsid w:val="00D8418E"/>
    <w:rsid w:val="00D8439F"/>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723"/>
    <w:rsid w:val="00D90993"/>
    <w:rsid w:val="00D9129F"/>
    <w:rsid w:val="00D917A5"/>
    <w:rsid w:val="00D9195F"/>
    <w:rsid w:val="00D9196D"/>
    <w:rsid w:val="00D9205D"/>
    <w:rsid w:val="00D92801"/>
    <w:rsid w:val="00D92982"/>
    <w:rsid w:val="00D92B8E"/>
    <w:rsid w:val="00D92D22"/>
    <w:rsid w:val="00D92D71"/>
    <w:rsid w:val="00D93024"/>
    <w:rsid w:val="00D93255"/>
    <w:rsid w:val="00D93AE1"/>
    <w:rsid w:val="00D93CED"/>
    <w:rsid w:val="00D93DE0"/>
    <w:rsid w:val="00D9464E"/>
    <w:rsid w:val="00D94B1F"/>
    <w:rsid w:val="00D94CC1"/>
    <w:rsid w:val="00D955BF"/>
    <w:rsid w:val="00D95766"/>
    <w:rsid w:val="00D95856"/>
    <w:rsid w:val="00D959CC"/>
    <w:rsid w:val="00D96251"/>
    <w:rsid w:val="00D968DA"/>
    <w:rsid w:val="00D9693C"/>
    <w:rsid w:val="00D96AF5"/>
    <w:rsid w:val="00D971D9"/>
    <w:rsid w:val="00D97336"/>
    <w:rsid w:val="00D97697"/>
    <w:rsid w:val="00D97CF5"/>
    <w:rsid w:val="00DA0106"/>
    <w:rsid w:val="00DA0471"/>
    <w:rsid w:val="00DA0AE1"/>
    <w:rsid w:val="00DA0EB1"/>
    <w:rsid w:val="00DA0F55"/>
    <w:rsid w:val="00DA15B5"/>
    <w:rsid w:val="00DA1C45"/>
    <w:rsid w:val="00DA1DF4"/>
    <w:rsid w:val="00DA20FC"/>
    <w:rsid w:val="00DA25B1"/>
    <w:rsid w:val="00DA299A"/>
    <w:rsid w:val="00DA2B9D"/>
    <w:rsid w:val="00DA305E"/>
    <w:rsid w:val="00DA3477"/>
    <w:rsid w:val="00DA358A"/>
    <w:rsid w:val="00DA3F70"/>
    <w:rsid w:val="00DA41F5"/>
    <w:rsid w:val="00DA4416"/>
    <w:rsid w:val="00DA483E"/>
    <w:rsid w:val="00DA496C"/>
    <w:rsid w:val="00DA4C1D"/>
    <w:rsid w:val="00DA5007"/>
    <w:rsid w:val="00DA5417"/>
    <w:rsid w:val="00DA56E8"/>
    <w:rsid w:val="00DA59B0"/>
    <w:rsid w:val="00DA5A25"/>
    <w:rsid w:val="00DA5BDE"/>
    <w:rsid w:val="00DA5BFD"/>
    <w:rsid w:val="00DA5E3D"/>
    <w:rsid w:val="00DA6130"/>
    <w:rsid w:val="00DA6689"/>
    <w:rsid w:val="00DA69D3"/>
    <w:rsid w:val="00DA7024"/>
    <w:rsid w:val="00DA7255"/>
    <w:rsid w:val="00DA7516"/>
    <w:rsid w:val="00DA76A2"/>
    <w:rsid w:val="00DA7E9B"/>
    <w:rsid w:val="00DB0A9F"/>
    <w:rsid w:val="00DB0F9E"/>
    <w:rsid w:val="00DB13B8"/>
    <w:rsid w:val="00DB14D2"/>
    <w:rsid w:val="00DB1A51"/>
    <w:rsid w:val="00DB1C39"/>
    <w:rsid w:val="00DB1C6D"/>
    <w:rsid w:val="00DB1FF0"/>
    <w:rsid w:val="00DB2182"/>
    <w:rsid w:val="00DB27C1"/>
    <w:rsid w:val="00DB377D"/>
    <w:rsid w:val="00DB4365"/>
    <w:rsid w:val="00DB4499"/>
    <w:rsid w:val="00DB46AB"/>
    <w:rsid w:val="00DB4AFD"/>
    <w:rsid w:val="00DB4C71"/>
    <w:rsid w:val="00DB4FFB"/>
    <w:rsid w:val="00DB548A"/>
    <w:rsid w:val="00DB591C"/>
    <w:rsid w:val="00DB6431"/>
    <w:rsid w:val="00DB64B6"/>
    <w:rsid w:val="00DB70ED"/>
    <w:rsid w:val="00DB763A"/>
    <w:rsid w:val="00DB7A41"/>
    <w:rsid w:val="00DB7C7B"/>
    <w:rsid w:val="00DC0734"/>
    <w:rsid w:val="00DC087B"/>
    <w:rsid w:val="00DC0BC3"/>
    <w:rsid w:val="00DC0D4D"/>
    <w:rsid w:val="00DC13A2"/>
    <w:rsid w:val="00DC18D2"/>
    <w:rsid w:val="00DC2D36"/>
    <w:rsid w:val="00DC2F9A"/>
    <w:rsid w:val="00DC3047"/>
    <w:rsid w:val="00DC3425"/>
    <w:rsid w:val="00DC34AD"/>
    <w:rsid w:val="00DC37AD"/>
    <w:rsid w:val="00DC446B"/>
    <w:rsid w:val="00DC53EF"/>
    <w:rsid w:val="00DC6486"/>
    <w:rsid w:val="00DC69C5"/>
    <w:rsid w:val="00DC6B71"/>
    <w:rsid w:val="00DC7AAD"/>
    <w:rsid w:val="00DC7B4E"/>
    <w:rsid w:val="00DC7E2E"/>
    <w:rsid w:val="00DD0200"/>
    <w:rsid w:val="00DD0A3C"/>
    <w:rsid w:val="00DD0CCA"/>
    <w:rsid w:val="00DD0F25"/>
    <w:rsid w:val="00DD1174"/>
    <w:rsid w:val="00DD153A"/>
    <w:rsid w:val="00DD162C"/>
    <w:rsid w:val="00DD1656"/>
    <w:rsid w:val="00DD18FF"/>
    <w:rsid w:val="00DD1BD0"/>
    <w:rsid w:val="00DD3EE3"/>
    <w:rsid w:val="00DD4536"/>
    <w:rsid w:val="00DD5335"/>
    <w:rsid w:val="00DD5BBE"/>
    <w:rsid w:val="00DD5CE4"/>
    <w:rsid w:val="00DD5FD0"/>
    <w:rsid w:val="00DD60DE"/>
    <w:rsid w:val="00DD66C8"/>
    <w:rsid w:val="00DD6A0A"/>
    <w:rsid w:val="00DD6A8C"/>
    <w:rsid w:val="00DD6C37"/>
    <w:rsid w:val="00DD72B0"/>
    <w:rsid w:val="00DD74A8"/>
    <w:rsid w:val="00DD75E2"/>
    <w:rsid w:val="00DD79AF"/>
    <w:rsid w:val="00DD7A99"/>
    <w:rsid w:val="00DD7DCF"/>
    <w:rsid w:val="00DE01C4"/>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076"/>
    <w:rsid w:val="00DE631A"/>
    <w:rsid w:val="00DE654F"/>
    <w:rsid w:val="00DE65ED"/>
    <w:rsid w:val="00DE6B9E"/>
    <w:rsid w:val="00DE75F8"/>
    <w:rsid w:val="00DE7C1F"/>
    <w:rsid w:val="00DE7E0B"/>
    <w:rsid w:val="00DF0614"/>
    <w:rsid w:val="00DF0B6E"/>
    <w:rsid w:val="00DF0DF2"/>
    <w:rsid w:val="00DF1071"/>
    <w:rsid w:val="00DF15E0"/>
    <w:rsid w:val="00DF1A51"/>
    <w:rsid w:val="00DF2B54"/>
    <w:rsid w:val="00DF318B"/>
    <w:rsid w:val="00DF3520"/>
    <w:rsid w:val="00DF369C"/>
    <w:rsid w:val="00DF3772"/>
    <w:rsid w:val="00DF37A0"/>
    <w:rsid w:val="00DF3B7B"/>
    <w:rsid w:val="00DF3E22"/>
    <w:rsid w:val="00DF4008"/>
    <w:rsid w:val="00DF406B"/>
    <w:rsid w:val="00DF43F6"/>
    <w:rsid w:val="00DF454B"/>
    <w:rsid w:val="00DF45B5"/>
    <w:rsid w:val="00DF4F61"/>
    <w:rsid w:val="00DF54FD"/>
    <w:rsid w:val="00DF5B50"/>
    <w:rsid w:val="00DF6056"/>
    <w:rsid w:val="00DF61FA"/>
    <w:rsid w:val="00DF625D"/>
    <w:rsid w:val="00DF62E3"/>
    <w:rsid w:val="00DF7559"/>
    <w:rsid w:val="00DF7E6D"/>
    <w:rsid w:val="00E006FD"/>
    <w:rsid w:val="00E00D7C"/>
    <w:rsid w:val="00E012C0"/>
    <w:rsid w:val="00E017F6"/>
    <w:rsid w:val="00E01A94"/>
    <w:rsid w:val="00E02498"/>
    <w:rsid w:val="00E028F1"/>
    <w:rsid w:val="00E02957"/>
    <w:rsid w:val="00E02A05"/>
    <w:rsid w:val="00E02D54"/>
    <w:rsid w:val="00E03251"/>
    <w:rsid w:val="00E03372"/>
    <w:rsid w:val="00E034DB"/>
    <w:rsid w:val="00E03511"/>
    <w:rsid w:val="00E03709"/>
    <w:rsid w:val="00E045A4"/>
    <w:rsid w:val="00E04A56"/>
    <w:rsid w:val="00E0503D"/>
    <w:rsid w:val="00E0517E"/>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1A"/>
    <w:rsid w:val="00E1424B"/>
    <w:rsid w:val="00E14C0B"/>
    <w:rsid w:val="00E1555A"/>
    <w:rsid w:val="00E15571"/>
    <w:rsid w:val="00E16261"/>
    <w:rsid w:val="00E16887"/>
    <w:rsid w:val="00E1691D"/>
    <w:rsid w:val="00E1698F"/>
    <w:rsid w:val="00E169E1"/>
    <w:rsid w:val="00E170D1"/>
    <w:rsid w:val="00E1727F"/>
    <w:rsid w:val="00E175FE"/>
    <w:rsid w:val="00E17720"/>
    <w:rsid w:val="00E17FA2"/>
    <w:rsid w:val="00E204CB"/>
    <w:rsid w:val="00E20601"/>
    <w:rsid w:val="00E209C7"/>
    <w:rsid w:val="00E209D9"/>
    <w:rsid w:val="00E20A0E"/>
    <w:rsid w:val="00E20FEC"/>
    <w:rsid w:val="00E2152A"/>
    <w:rsid w:val="00E219A4"/>
    <w:rsid w:val="00E21A8E"/>
    <w:rsid w:val="00E21CCE"/>
    <w:rsid w:val="00E21FAB"/>
    <w:rsid w:val="00E22330"/>
    <w:rsid w:val="00E2289B"/>
    <w:rsid w:val="00E2335F"/>
    <w:rsid w:val="00E234BD"/>
    <w:rsid w:val="00E23633"/>
    <w:rsid w:val="00E23997"/>
    <w:rsid w:val="00E23AAC"/>
    <w:rsid w:val="00E2423D"/>
    <w:rsid w:val="00E24340"/>
    <w:rsid w:val="00E24352"/>
    <w:rsid w:val="00E24460"/>
    <w:rsid w:val="00E24518"/>
    <w:rsid w:val="00E24E72"/>
    <w:rsid w:val="00E24FD3"/>
    <w:rsid w:val="00E2520F"/>
    <w:rsid w:val="00E25353"/>
    <w:rsid w:val="00E25AE6"/>
    <w:rsid w:val="00E264DF"/>
    <w:rsid w:val="00E26E4E"/>
    <w:rsid w:val="00E27D52"/>
    <w:rsid w:val="00E3003E"/>
    <w:rsid w:val="00E30692"/>
    <w:rsid w:val="00E309AD"/>
    <w:rsid w:val="00E30B5A"/>
    <w:rsid w:val="00E3123D"/>
    <w:rsid w:val="00E31461"/>
    <w:rsid w:val="00E31D43"/>
    <w:rsid w:val="00E32189"/>
    <w:rsid w:val="00E321E8"/>
    <w:rsid w:val="00E32216"/>
    <w:rsid w:val="00E32608"/>
    <w:rsid w:val="00E32950"/>
    <w:rsid w:val="00E32EB8"/>
    <w:rsid w:val="00E3302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923"/>
    <w:rsid w:val="00E43D05"/>
    <w:rsid w:val="00E44317"/>
    <w:rsid w:val="00E44496"/>
    <w:rsid w:val="00E446F1"/>
    <w:rsid w:val="00E447EA"/>
    <w:rsid w:val="00E44AE5"/>
    <w:rsid w:val="00E44C3E"/>
    <w:rsid w:val="00E4541B"/>
    <w:rsid w:val="00E457EF"/>
    <w:rsid w:val="00E45B0F"/>
    <w:rsid w:val="00E45D39"/>
    <w:rsid w:val="00E45E4B"/>
    <w:rsid w:val="00E45F3F"/>
    <w:rsid w:val="00E46886"/>
    <w:rsid w:val="00E46DDB"/>
    <w:rsid w:val="00E46F71"/>
    <w:rsid w:val="00E47743"/>
    <w:rsid w:val="00E47AEF"/>
    <w:rsid w:val="00E47EE4"/>
    <w:rsid w:val="00E517E5"/>
    <w:rsid w:val="00E5219D"/>
    <w:rsid w:val="00E52A10"/>
    <w:rsid w:val="00E52E06"/>
    <w:rsid w:val="00E52E2F"/>
    <w:rsid w:val="00E53448"/>
    <w:rsid w:val="00E53B75"/>
    <w:rsid w:val="00E54E3B"/>
    <w:rsid w:val="00E55215"/>
    <w:rsid w:val="00E557C6"/>
    <w:rsid w:val="00E55C1A"/>
    <w:rsid w:val="00E55C55"/>
    <w:rsid w:val="00E55D27"/>
    <w:rsid w:val="00E5670D"/>
    <w:rsid w:val="00E56B5B"/>
    <w:rsid w:val="00E57218"/>
    <w:rsid w:val="00E5729C"/>
    <w:rsid w:val="00E572F1"/>
    <w:rsid w:val="00E57565"/>
    <w:rsid w:val="00E6052F"/>
    <w:rsid w:val="00E60AD7"/>
    <w:rsid w:val="00E61BFB"/>
    <w:rsid w:val="00E62094"/>
    <w:rsid w:val="00E6253B"/>
    <w:rsid w:val="00E625F7"/>
    <w:rsid w:val="00E62960"/>
    <w:rsid w:val="00E62B5D"/>
    <w:rsid w:val="00E62BD9"/>
    <w:rsid w:val="00E62BFC"/>
    <w:rsid w:val="00E631F5"/>
    <w:rsid w:val="00E63838"/>
    <w:rsid w:val="00E63B81"/>
    <w:rsid w:val="00E6427E"/>
    <w:rsid w:val="00E64434"/>
    <w:rsid w:val="00E64647"/>
    <w:rsid w:val="00E64F71"/>
    <w:rsid w:val="00E650C5"/>
    <w:rsid w:val="00E65486"/>
    <w:rsid w:val="00E657C2"/>
    <w:rsid w:val="00E65BD4"/>
    <w:rsid w:val="00E65DE5"/>
    <w:rsid w:val="00E661A7"/>
    <w:rsid w:val="00E665EC"/>
    <w:rsid w:val="00E66CB5"/>
    <w:rsid w:val="00E67540"/>
    <w:rsid w:val="00E677DD"/>
    <w:rsid w:val="00E67998"/>
    <w:rsid w:val="00E67A8B"/>
    <w:rsid w:val="00E67C51"/>
    <w:rsid w:val="00E7011B"/>
    <w:rsid w:val="00E7069F"/>
    <w:rsid w:val="00E706F1"/>
    <w:rsid w:val="00E70DAB"/>
    <w:rsid w:val="00E71756"/>
    <w:rsid w:val="00E71D20"/>
    <w:rsid w:val="00E72EFC"/>
    <w:rsid w:val="00E73042"/>
    <w:rsid w:val="00E730A6"/>
    <w:rsid w:val="00E73315"/>
    <w:rsid w:val="00E73DC7"/>
    <w:rsid w:val="00E74859"/>
    <w:rsid w:val="00E755A3"/>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E49"/>
    <w:rsid w:val="00E81C0A"/>
    <w:rsid w:val="00E81E98"/>
    <w:rsid w:val="00E82310"/>
    <w:rsid w:val="00E8234C"/>
    <w:rsid w:val="00E82420"/>
    <w:rsid w:val="00E82FEE"/>
    <w:rsid w:val="00E8304E"/>
    <w:rsid w:val="00E831A8"/>
    <w:rsid w:val="00E83AA9"/>
    <w:rsid w:val="00E83ED6"/>
    <w:rsid w:val="00E84439"/>
    <w:rsid w:val="00E84B69"/>
    <w:rsid w:val="00E84D30"/>
    <w:rsid w:val="00E85241"/>
    <w:rsid w:val="00E85928"/>
    <w:rsid w:val="00E85D48"/>
    <w:rsid w:val="00E85DDF"/>
    <w:rsid w:val="00E85F0B"/>
    <w:rsid w:val="00E85F42"/>
    <w:rsid w:val="00E8706E"/>
    <w:rsid w:val="00E873A2"/>
    <w:rsid w:val="00E874C5"/>
    <w:rsid w:val="00E876B4"/>
    <w:rsid w:val="00E876F9"/>
    <w:rsid w:val="00E87822"/>
    <w:rsid w:val="00E90395"/>
    <w:rsid w:val="00E90C95"/>
    <w:rsid w:val="00E90CF4"/>
    <w:rsid w:val="00E90E49"/>
    <w:rsid w:val="00E9131B"/>
    <w:rsid w:val="00E917F9"/>
    <w:rsid w:val="00E91BB3"/>
    <w:rsid w:val="00E921AD"/>
    <w:rsid w:val="00E92343"/>
    <w:rsid w:val="00E9291C"/>
    <w:rsid w:val="00E93F05"/>
    <w:rsid w:val="00E93FCE"/>
    <w:rsid w:val="00E93FFE"/>
    <w:rsid w:val="00E942F4"/>
    <w:rsid w:val="00E94843"/>
    <w:rsid w:val="00E94A2C"/>
    <w:rsid w:val="00E94F33"/>
    <w:rsid w:val="00E94F8A"/>
    <w:rsid w:val="00E95E44"/>
    <w:rsid w:val="00E96798"/>
    <w:rsid w:val="00E96F62"/>
    <w:rsid w:val="00E96F75"/>
    <w:rsid w:val="00E97076"/>
    <w:rsid w:val="00E973BC"/>
    <w:rsid w:val="00E97F7A"/>
    <w:rsid w:val="00EA06ED"/>
    <w:rsid w:val="00EA0934"/>
    <w:rsid w:val="00EA0CC9"/>
    <w:rsid w:val="00EA156C"/>
    <w:rsid w:val="00EA17BD"/>
    <w:rsid w:val="00EA1A85"/>
    <w:rsid w:val="00EA1CA1"/>
    <w:rsid w:val="00EA1EA2"/>
    <w:rsid w:val="00EA20DE"/>
    <w:rsid w:val="00EA2523"/>
    <w:rsid w:val="00EA26A9"/>
    <w:rsid w:val="00EA2CF1"/>
    <w:rsid w:val="00EA2D2E"/>
    <w:rsid w:val="00EA38AE"/>
    <w:rsid w:val="00EA4483"/>
    <w:rsid w:val="00EA4789"/>
    <w:rsid w:val="00EA48C2"/>
    <w:rsid w:val="00EA55B5"/>
    <w:rsid w:val="00EA59E8"/>
    <w:rsid w:val="00EA5A5B"/>
    <w:rsid w:val="00EA5AA7"/>
    <w:rsid w:val="00EA6A36"/>
    <w:rsid w:val="00EA7056"/>
    <w:rsid w:val="00EA7061"/>
    <w:rsid w:val="00EA70B1"/>
    <w:rsid w:val="00EA75BB"/>
    <w:rsid w:val="00EA7645"/>
    <w:rsid w:val="00EA7A41"/>
    <w:rsid w:val="00EB046F"/>
    <w:rsid w:val="00EB077B"/>
    <w:rsid w:val="00EB21E2"/>
    <w:rsid w:val="00EB22DA"/>
    <w:rsid w:val="00EB26B5"/>
    <w:rsid w:val="00EB35AD"/>
    <w:rsid w:val="00EB3645"/>
    <w:rsid w:val="00EB3AFC"/>
    <w:rsid w:val="00EB3B00"/>
    <w:rsid w:val="00EB3B4A"/>
    <w:rsid w:val="00EB3BA7"/>
    <w:rsid w:val="00EB3C74"/>
    <w:rsid w:val="00EB3DE6"/>
    <w:rsid w:val="00EB3DFB"/>
    <w:rsid w:val="00EB4791"/>
    <w:rsid w:val="00EB4C70"/>
    <w:rsid w:val="00EB4EA2"/>
    <w:rsid w:val="00EB5333"/>
    <w:rsid w:val="00EB55C0"/>
    <w:rsid w:val="00EB62DC"/>
    <w:rsid w:val="00EB68B4"/>
    <w:rsid w:val="00EB707F"/>
    <w:rsid w:val="00EB718C"/>
    <w:rsid w:val="00EB7353"/>
    <w:rsid w:val="00EB75F3"/>
    <w:rsid w:val="00EB7B29"/>
    <w:rsid w:val="00EB7CE4"/>
    <w:rsid w:val="00EB7FE7"/>
    <w:rsid w:val="00EC07DC"/>
    <w:rsid w:val="00EC07E1"/>
    <w:rsid w:val="00EC0D2F"/>
    <w:rsid w:val="00EC11EE"/>
    <w:rsid w:val="00EC17F7"/>
    <w:rsid w:val="00EC23A3"/>
    <w:rsid w:val="00EC27C6"/>
    <w:rsid w:val="00EC2849"/>
    <w:rsid w:val="00EC29B8"/>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1D3"/>
    <w:rsid w:val="00ED3E2F"/>
    <w:rsid w:val="00ED4362"/>
    <w:rsid w:val="00ED45CB"/>
    <w:rsid w:val="00ED47F7"/>
    <w:rsid w:val="00ED4879"/>
    <w:rsid w:val="00ED4917"/>
    <w:rsid w:val="00ED4BF3"/>
    <w:rsid w:val="00ED4C85"/>
    <w:rsid w:val="00ED668D"/>
    <w:rsid w:val="00ED6BB6"/>
    <w:rsid w:val="00ED6C4B"/>
    <w:rsid w:val="00ED6DF2"/>
    <w:rsid w:val="00ED7159"/>
    <w:rsid w:val="00ED71BE"/>
    <w:rsid w:val="00ED74C4"/>
    <w:rsid w:val="00ED7799"/>
    <w:rsid w:val="00ED78E5"/>
    <w:rsid w:val="00ED7E40"/>
    <w:rsid w:val="00ED7E54"/>
    <w:rsid w:val="00EE0313"/>
    <w:rsid w:val="00EE0CA6"/>
    <w:rsid w:val="00EE0E2C"/>
    <w:rsid w:val="00EE12A5"/>
    <w:rsid w:val="00EE1939"/>
    <w:rsid w:val="00EE1AD6"/>
    <w:rsid w:val="00EE25A8"/>
    <w:rsid w:val="00EE2BB7"/>
    <w:rsid w:val="00EE2C5B"/>
    <w:rsid w:val="00EE3346"/>
    <w:rsid w:val="00EE369E"/>
    <w:rsid w:val="00EE3C98"/>
    <w:rsid w:val="00EE4C32"/>
    <w:rsid w:val="00EE5666"/>
    <w:rsid w:val="00EE5A1B"/>
    <w:rsid w:val="00EE6A74"/>
    <w:rsid w:val="00EE6AEB"/>
    <w:rsid w:val="00EE71C1"/>
    <w:rsid w:val="00EE71DE"/>
    <w:rsid w:val="00EE7417"/>
    <w:rsid w:val="00EF0173"/>
    <w:rsid w:val="00EF128D"/>
    <w:rsid w:val="00EF15EF"/>
    <w:rsid w:val="00EF18FE"/>
    <w:rsid w:val="00EF19A7"/>
    <w:rsid w:val="00EF25EC"/>
    <w:rsid w:val="00EF2F9E"/>
    <w:rsid w:val="00EF361E"/>
    <w:rsid w:val="00EF3A90"/>
    <w:rsid w:val="00EF4364"/>
    <w:rsid w:val="00EF46EC"/>
    <w:rsid w:val="00EF4854"/>
    <w:rsid w:val="00EF4E30"/>
    <w:rsid w:val="00EF511A"/>
    <w:rsid w:val="00EF515C"/>
    <w:rsid w:val="00EF5787"/>
    <w:rsid w:val="00EF591D"/>
    <w:rsid w:val="00EF5B44"/>
    <w:rsid w:val="00EF5F18"/>
    <w:rsid w:val="00EF60D0"/>
    <w:rsid w:val="00EF6C34"/>
    <w:rsid w:val="00EF6F60"/>
    <w:rsid w:val="00EF6FAF"/>
    <w:rsid w:val="00EF72A4"/>
    <w:rsid w:val="00EF7671"/>
    <w:rsid w:val="00EF783B"/>
    <w:rsid w:val="00EF78F3"/>
    <w:rsid w:val="00EF79AC"/>
    <w:rsid w:val="00EF7F5C"/>
    <w:rsid w:val="00F000C5"/>
    <w:rsid w:val="00F00ADD"/>
    <w:rsid w:val="00F014A0"/>
    <w:rsid w:val="00F01F1B"/>
    <w:rsid w:val="00F02412"/>
    <w:rsid w:val="00F02B9E"/>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07EAB"/>
    <w:rsid w:val="00F1019A"/>
    <w:rsid w:val="00F1022A"/>
    <w:rsid w:val="00F1048B"/>
    <w:rsid w:val="00F10629"/>
    <w:rsid w:val="00F106B3"/>
    <w:rsid w:val="00F10812"/>
    <w:rsid w:val="00F10CDB"/>
    <w:rsid w:val="00F10D03"/>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6D2C"/>
    <w:rsid w:val="00F170EA"/>
    <w:rsid w:val="00F171FE"/>
    <w:rsid w:val="00F17A74"/>
    <w:rsid w:val="00F17A7B"/>
    <w:rsid w:val="00F17E83"/>
    <w:rsid w:val="00F2022E"/>
    <w:rsid w:val="00F20236"/>
    <w:rsid w:val="00F208CE"/>
    <w:rsid w:val="00F208F0"/>
    <w:rsid w:val="00F209B7"/>
    <w:rsid w:val="00F2123E"/>
    <w:rsid w:val="00F21409"/>
    <w:rsid w:val="00F216EC"/>
    <w:rsid w:val="00F21833"/>
    <w:rsid w:val="00F21895"/>
    <w:rsid w:val="00F218FA"/>
    <w:rsid w:val="00F21B4A"/>
    <w:rsid w:val="00F228C9"/>
    <w:rsid w:val="00F2376F"/>
    <w:rsid w:val="00F23E37"/>
    <w:rsid w:val="00F240C7"/>
    <w:rsid w:val="00F240CC"/>
    <w:rsid w:val="00F2410C"/>
    <w:rsid w:val="00F243D8"/>
    <w:rsid w:val="00F244E3"/>
    <w:rsid w:val="00F24BC0"/>
    <w:rsid w:val="00F24CC7"/>
    <w:rsid w:val="00F24DE0"/>
    <w:rsid w:val="00F24F01"/>
    <w:rsid w:val="00F25BBA"/>
    <w:rsid w:val="00F25CEF"/>
    <w:rsid w:val="00F25DFC"/>
    <w:rsid w:val="00F2688F"/>
    <w:rsid w:val="00F26E71"/>
    <w:rsid w:val="00F2704C"/>
    <w:rsid w:val="00F27337"/>
    <w:rsid w:val="00F27C12"/>
    <w:rsid w:val="00F30828"/>
    <w:rsid w:val="00F30FDE"/>
    <w:rsid w:val="00F3108E"/>
    <w:rsid w:val="00F31148"/>
    <w:rsid w:val="00F311E2"/>
    <w:rsid w:val="00F313D6"/>
    <w:rsid w:val="00F31FD7"/>
    <w:rsid w:val="00F326AF"/>
    <w:rsid w:val="00F32B20"/>
    <w:rsid w:val="00F32BC1"/>
    <w:rsid w:val="00F32E53"/>
    <w:rsid w:val="00F33113"/>
    <w:rsid w:val="00F33114"/>
    <w:rsid w:val="00F3321D"/>
    <w:rsid w:val="00F33BF6"/>
    <w:rsid w:val="00F33F60"/>
    <w:rsid w:val="00F3438E"/>
    <w:rsid w:val="00F3440E"/>
    <w:rsid w:val="00F35DFE"/>
    <w:rsid w:val="00F3646B"/>
    <w:rsid w:val="00F36D7E"/>
    <w:rsid w:val="00F373E7"/>
    <w:rsid w:val="00F374AB"/>
    <w:rsid w:val="00F374BD"/>
    <w:rsid w:val="00F377F3"/>
    <w:rsid w:val="00F37A65"/>
    <w:rsid w:val="00F37D1E"/>
    <w:rsid w:val="00F40213"/>
    <w:rsid w:val="00F40494"/>
    <w:rsid w:val="00F40AF2"/>
    <w:rsid w:val="00F40E5A"/>
    <w:rsid w:val="00F40F0C"/>
    <w:rsid w:val="00F41816"/>
    <w:rsid w:val="00F41C33"/>
    <w:rsid w:val="00F41C49"/>
    <w:rsid w:val="00F41CD4"/>
    <w:rsid w:val="00F426F0"/>
    <w:rsid w:val="00F42764"/>
    <w:rsid w:val="00F42CFD"/>
    <w:rsid w:val="00F42E2D"/>
    <w:rsid w:val="00F43354"/>
    <w:rsid w:val="00F43969"/>
    <w:rsid w:val="00F43CC7"/>
    <w:rsid w:val="00F43E56"/>
    <w:rsid w:val="00F4403F"/>
    <w:rsid w:val="00F449A7"/>
    <w:rsid w:val="00F44CAA"/>
    <w:rsid w:val="00F44D78"/>
    <w:rsid w:val="00F44FEC"/>
    <w:rsid w:val="00F452B9"/>
    <w:rsid w:val="00F46010"/>
    <w:rsid w:val="00F46B03"/>
    <w:rsid w:val="00F46BF3"/>
    <w:rsid w:val="00F47019"/>
    <w:rsid w:val="00F47414"/>
    <w:rsid w:val="00F4766C"/>
    <w:rsid w:val="00F4773F"/>
    <w:rsid w:val="00F4790D"/>
    <w:rsid w:val="00F501A2"/>
    <w:rsid w:val="00F507D1"/>
    <w:rsid w:val="00F50FA4"/>
    <w:rsid w:val="00F514C3"/>
    <w:rsid w:val="00F519CE"/>
    <w:rsid w:val="00F51ADA"/>
    <w:rsid w:val="00F5302E"/>
    <w:rsid w:val="00F53417"/>
    <w:rsid w:val="00F53EA5"/>
    <w:rsid w:val="00F53EE8"/>
    <w:rsid w:val="00F54FBA"/>
    <w:rsid w:val="00F55955"/>
    <w:rsid w:val="00F55E9A"/>
    <w:rsid w:val="00F55F64"/>
    <w:rsid w:val="00F5613F"/>
    <w:rsid w:val="00F568F3"/>
    <w:rsid w:val="00F570ED"/>
    <w:rsid w:val="00F57172"/>
    <w:rsid w:val="00F572A8"/>
    <w:rsid w:val="00F573C5"/>
    <w:rsid w:val="00F574B7"/>
    <w:rsid w:val="00F5773D"/>
    <w:rsid w:val="00F579DD"/>
    <w:rsid w:val="00F57A6A"/>
    <w:rsid w:val="00F57EF5"/>
    <w:rsid w:val="00F57FA0"/>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3AB9"/>
    <w:rsid w:val="00F644EF"/>
    <w:rsid w:val="00F64C2B"/>
    <w:rsid w:val="00F650BF"/>
    <w:rsid w:val="00F651BE"/>
    <w:rsid w:val="00F654C0"/>
    <w:rsid w:val="00F65A96"/>
    <w:rsid w:val="00F66EBF"/>
    <w:rsid w:val="00F672CB"/>
    <w:rsid w:val="00F675D6"/>
    <w:rsid w:val="00F676FE"/>
    <w:rsid w:val="00F678AD"/>
    <w:rsid w:val="00F67B02"/>
    <w:rsid w:val="00F67DCB"/>
    <w:rsid w:val="00F67F53"/>
    <w:rsid w:val="00F703BE"/>
    <w:rsid w:val="00F7074E"/>
    <w:rsid w:val="00F712E7"/>
    <w:rsid w:val="00F71A48"/>
    <w:rsid w:val="00F71E94"/>
    <w:rsid w:val="00F71F69"/>
    <w:rsid w:val="00F7201E"/>
    <w:rsid w:val="00F72108"/>
    <w:rsid w:val="00F7248A"/>
    <w:rsid w:val="00F7284F"/>
    <w:rsid w:val="00F72B72"/>
    <w:rsid w:val="00F72FE9"/>
    <w:rsid w:val="00F731EB"/>
    <w:rsid w:val="00F73D0A"/>
    <w:rsid w:val="00F74244"/>
    <w:rsid w:val="00F74BB9"/>
    <w:rsid w:val="00F74DBD"/>
    <w:rsid w:val="00F753FE"/>
    <w:rsid w:val="00F75582"/>
    <w:rsid w:val="00F759F3"/>
    <w:rsid w:val="00F75A72"/>
    <w:rsid w:val="00F75A7F"/>
    <w:rsid w:val="00F76D2F"/>
    <w:rsid w:val="00F76EFA"/>
    <w:rsid w:val="00F773FB"/>
    <w:rsid w:val="00F80400"/>
    <w:rsid w:val="00F804BE"/>
    <w:rsid w:val="00F817CE"/>
    <w:rsid w:val="00F82CBC"/>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40"/>
    <w:rsid w:val="00F8666C"/>
    <w:rsid w:val="00F868F5"/>
    <w:rsid w:val="00F8711C"/>
    <w:rsid w:val="00F875D3"/>
    <w:rsid w:val="00F87CAB"/>
    <w:rsid w:val="00F87DA7"/>
    <w:rsid w:val="00F902FD"/>
    <w:rsid w:val="00F90344"/>
    <w:rsid w:val="00F9056A"/>
    <w:rsid w:val="00F90713"/>
    <w:rsid w:val="00F90E77"/>
    <w:rsid w:val="00F90F8D"/>
    <w:rsid w:val="00F919B5"/>
    <w:rsid w:val="00F91EAB"/>
    <w:rsid w:val="00F9230C"/>
    <w:rsid w:val="00F92782"/>
    <w:rsid w:val="00F927CD"/>
    <w:rsid w:val="00F92AE5"/>
    <w:rsid w:val="00F92EEF"/>
    <w:rsid w:val="00F93157"/>
    <w:rsid w:val="00F9329B"/>
    <w:rsid w:val="00F9379D"/>
    <w:rsid w:val="00F93955"/>
    <w:rsid w:val="00F939BA"/>
    <w:rsid w:val="00F93AA9"/>
    <w:rsid w:val="00F94192"/>
    <w:rsid w:val="00F943E8"/>
    <w:rsid w:val="00F95AF6"/>
    <w:rsid w:val="00F95CBD"/>
    <w:rsid w:val="00F9664D"/>
    <w:rsid w:val="00F96985"/>
    <w:rsid w:val="00F96B6E"/>
    <w:rsid w:val="00F96F0E"/>
    <w:rsid w:val="00F97838"/>
    <w:rsid w:val="00F979D5"/>
    <w:rsid w:val="00F97A0E"/>
    <w:rsid w:val="00FA0638"/>
    <w:rsid w:val="00FA13B3"/>
    <w:rsid w:val="00FA16F4"/>
    <w:rsid w:val="00FA1909"/>
    <w:rsid w:val="00FA24B8"/>
    <w:rsid w:val="00FA29A8"/>
    <w:rsid w:val="00FA2B9A"/>
    <w:rsid w:val="00FA2BB3"/>
    <w:rsid w:val="00FA32B6"/>
    <w:rsid w:val="00FA4655"/>
    <w:rsid w:val="00FA4727"/>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38E4"/>
    <w:rsid w:val="00FB4244"/>
    <w:rsid w:val="00FB4A15"/>
    <w:rsid w:val="00FB4C80"/>
    <w:rsid w:val="00FB524B"/>
    <w:rsid w:val="00FB52BA"/>
    <w:rsid w:val="00FB5433"/>
    <w:rsid w:val="00FB5559"/>
    <w:rsid w:val="00FB6A6A"/>
    <w:rsid w:val="00FB6AF7"/>
    <w:rsid w:val="00FB7153"/>
    <w:rsid w:val="00FB7231"/>
    <w:rsid w:val="00FB72D9"/>
    <w:rsid w:val="00FB743F"/>
    <w:rsid w:val="00FB7CAE"/>
    <w:rsid w:val="00FC037F"/>
    <w:rsid w:val="00FC09B8"/>
    <w:rsid w:val="00FC0C83"/>
    <w:rsid w:val="00FC0E28"/>
    <w:rsid w:val="00FC132F"/>
    <w:rsid w:val="00FC14D6"/>
    <w:rsid w:val="00FC18B9"/>
    <w:rsid w:val="00FC1AFD"/>
    <w:rsid w:val="00FC224E"/>
    <w:rsid w:val="00FC2594"/>
    <w:rsid w:val="00FC2C6B"/>
    <w:rsid w:val="00FC2F90"/>
    <w:rsid w:val="00FC2FEE"/>
    <w:rsid w:val="00FC3CA0"/>
    <w:rsid w:val="00FC400F"/>
    <w:rsid w:val="00FC4AD0"/>
    <w:rsid w:val="00FC4F6C"/>
    <w:rsid w:val="00FC54BD"/>
    <w:rsid w:val="00FC5812"/>
    <w:rsid w:val="00FC5A32"/>
    <w:rsid w:val="00FC5D35"/>
    <w:rsid w:val="00FC6BE3"/>
    <w:rsid w:val="00FC6E74"/>
    <w:rsid w:val="00FC6F85"/>
    <w:rsid w:val="00FC7413"/>
    <w:rsid w:val="00FC7429"/>
    <w:rsid w:val="00FC7653"/>
    <w:rsid w:val="00FC785A"/>
    <w:rsid w:val="00FC7868"/>
    <w:rsid w:val="00FC7E30"/>
    <w:rsid w:val="00FD0499"/>
    <w:rsid w:val="00FD04CF"/>
    <w:rsid w:val="00FD07F6"/>
    <w:rsid w:val="00FD0F14"/>
    <w:rsid w:val="00FD1EC8"/>
    <w:rsid w:val="00FD1F5D"/>
    <w:rsid w:val="00FD231B"/>
    <w:rsid w:val="00FD2AEA"/>
    <w:rsid w:val="00FD2B52"/>
    <w:rsid w:val="00FD3011"/>
    <w:rsid w:val="00FD343D"/>
    <w:rsid w:val="00FD373C"/>
    <w:rsid w:val="00FD3835"/>
    <w:rsid w:val="00FD399B"/>
    <w:rsid w:val="00FD3A10"/>
    <w:rsid w:val="00FD3F3C"/>
    <w:rsid w:val="00FD3FB3"/>
    <w:rsid w:val="00FD4053"/>
    <w:rsid w:val="00FD405F"/>
    <w:rsid w:val="00FD47ED"/>
    <w:rsid w:val="00FD50F2"/>
    <w:rsid w:val="00FD556E"/>
    <w:rsid w:val="00FD592A"/>
    <w:rsid w:val="00FD6174"/>
    <w:rsid w:val="00FD653F"/>
    <w:rsid w:val="00FD6C29"/>
    <w:rsid w:val="00FD74DB"/>
    <w:rsid w:val="00FD7660"/>
    <w:rsid w:val="00FD79FB"/>
    <w:rsid w:val="00FD7F8E"/>
    <w:rsid w:val="00FE00B2"/>
    <w:rsid w:val="00FE0293"/>
    <w:rsid w:val="00FE0655"/>
    <w:rsid w:val="00FE0C3E"/>
    <w:rsid w:val="00FE0CDF"/>
    <w:rsid w:val="00FE1336"/>
    <w:rsid w:val="00FE167F"/>
    <w:rsid w:val="00FE2365"/>
    <w:rsid w:val="00FE24A9"/>
    <w:rsid w:val="00FE2A4D"/>
    <w:rsid w:val="00FE2C26"/>
    <w:rsid w:val="00FE3047"/>
    <w:rsid w:val="00FE3B6F"/>
    <w:rsid w:val="00FE3BB3"/>
    <w:rsid w:val="00FE3C6C"/>
    <w:rsid w:val="00FE3E5F"/>
    <w:rsid w:val="00FE4463"/>
    <w:rsid w:val="00FE4C7B"/>
    <w:rsid w:val="00FE58D1"/>
    <w:rsid w:val="00FE5CEC"/>
    <w:rsid w:val="00FE6BDD"/>
    <w:rsid w:val="00FE6CC6"/>
    <w:rsid w:val="00FE6E36"/>
    <w:rsid w:val="00FE7336"/>
    <w:rsid w:val="00FE787C"/>
    <w:rsid w:val="00FF0195"/>
    <w:rsid w:val="00FF0BB8"/>
    <w:rsid w:val="00FF0CE1"/>
    <w:rsid w:val="00FF10FD"/>
    <w:rsid w:val="00FF121F"/>
    <w:rsid w:val="00FF2D77"/>
    <w:rsid w:val="00FF3013"/>
    <w:rsid w:val="00FF303A"/>
    <w:rsid w:val="00FF45A5"/>
    <w:rsid w:val="00FF4A5C"/>
    <w:rsid w:val="00FF4F86"/>
    <w:rsid w:val="00FF50DB"/>
    <w:rsid w:val="00FF547E"/>
    <w:rsid w:val="00FF5517"/>
    <w:rsid w:val="00FF563C"/>
    <w:rsid w:val="00FF5C91"/>
    <w:rsid w:val="00FF5F49"/>
    <w:rsid w:val="00FF6DD2"/>
    <w:rsid w:val="00FF7008"/>
    <w:rsid w:val="00FF75B4"/>
    <w:rsid w:val="00FF7960"/>
    <w:rsid w:val="00FF7BB6"/>
    <w:rsid w:val="00FF7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3"/>
      </w:numPr>
      <w:spacing w:before="120"/>
      <w:outlineLvl w:val="5"/>
    </w:pPr>
    <w:rPr>
      <w:rFonts w:cs="Arial"/>
    </w:rPr>
  </w:style>
  <w:style w:type="paragraph" w:styleId="Heading7">
    <w:name w:val="heading 7"/>
    <w:basedOn w:val="Normal"/>
    <w:next w:val="Normal"/>
    <w:qFormat/>
    <w:rsid w:val="00A52210"/>
    <w:pPr>
      <w:keepNext/>
      <w:keepLines/>
      <w:numPr>
        <w:ilvl w:val="6"/>
        <w:numId w:val="13"/>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4"/>
      </w:numPr>
    </w:pPr>
  </w:style>
  <w:style w:type="paragraph" w:styleId="ListBullet">
    <w:name w:val="List Bullet"/>
    <w:basedOn w:val="BodyText"/>
    <w:rsid w:val="00A52210"/>
    <w:pPr>
      <w:numPr>
        <w:numId w:val="3"/>
      </w:numPr>
    </w:pPr>
  </w:style>
  <w:style w:type="paragraph" w:styleId="ListBullet3">
    <w:name w:val="List Bullet 3"/>
    <w:basedOn w:val="ListBullet2"/>
    <w:rsid w:val="00A52210"/>
    <w:pPr>
      <w:numPr>
        <w:numId w:val="5"/>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6"/>
      </w:numPr>
    </w:pPr>
  </w:style>
  <w:style w:type="paragraph" w:styleId="ListBullet5">
    <w:name w:val="List Bullet 5"/>
    <w:basedOn w:val="ListBullet4"/>
    <w:rsid w:val="00A52210"/>
    <w:pPr>
      <w:numPr>
        <w:numId w:val="2"/>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1"/>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ind w:left="9242" w:hanging="1304"/>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link w:val="ObservationChar"/>
    <w:qFormat/>
    <w:rsid w:val="00A52210"/>
    <w:pPr>
      <w:ind w:left="360" w:hanging="360"/>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9"/>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7F3CB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7F3CB5"/>
    <w:rPr>
      <w:rFonts w:ascii="Arial" w:eastAsia="Times New Roman" w:hAnsi="Arial"/>
      <w:lang w:val="en-GB" w:eastAsia="ja-JP"/>
    </w:rPr>
  </w:style>
  <w:style w:type="character" w:customStyle="1" w:styleId="B1Char">
    <w:name w:val="B1 Char"/>
    <w:qFormat/>
    <w:rsid w:val="007D61B9"/>
  </w:style>
  <w:style w:type="paragraph" w:customStyle="1" w:styleId="Doc-title">
    <w:name w:val="Doc-title"/>
    <w:basedOn w:val="Normal"/>
    <w:next w:val="Doc-text2"/>
    <w:link w:val="Doc-titleChar"/>
    <w:qFormat/>
    <w:rsid w:val="00EF4E30"/>
    <w:pPr>
      <w:overflowPunct w:val="0"/>
      <w:autoSpaceDE w:val="0"/>
      <w:autoSpaceDN w:val="0"/>
      <w:adjustRightInd w:val="0"/>
      <w:spacing w:before="6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EF4E30"/>
    <w:rPr>
      <w:rFonts w:ascii="Arial" w:eastAsia="Times New Roman" w:hAnsi="Arial"/>
      <w:noProof/>
      <w:lang w:val="en-GB" w:eastAsia="ja-JP"/>
    </w:rPr>
  </w:style>
  <w:style w:type="paragraph" w:customStyle="1" w:styleId="Agreement">
    <w:name w:val="Agreement"/>
    <w:basedOn w:val="Normal"/>
    <w:next w:val="Doc-text2"/>
    <w:uiPriority w:val="99"/>
    <w:qFormat/>
    <w:rsid w:val="00EF4E30"/>
    <w:pPr>
      <w:numPr>
        <w:numId w:val="11"/>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 w:type="paragraph" w:styleId="Revision">
    <w:name w:val="Revision"/>
    <w:hidden/>
    <w:uiPriority w:val="71"/>
    <w:semiHidden/>
    <w:rsid w:val="00E2289B"/>
    <w:rPr>
      <w:rFonts w:ascii="Times New Roman" w:hAnsi="Times New Roman"/>
      <w:sz w:val="24"/>
      <w:szCs w:val="24"/>
    </w:rPr>
  </w:style>
  <w:style w:type="character" w:customStyle="1" w:styleId="ObservationChar">
    <w:name w:val="Observation Char"/>
    <w:basedOn w:val="DefaultParagraphFont"/>
    <w:link w:val="Observation"/>
    <w:rsid w:val="00DB13B8"/>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2210727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59799873">
      <w:bodyDiv w:val="1"/>
      <w:marLeft w:val="0"/>
      <w:marRight w:val="0"/>
      <w:marTop w:val="0"/>
      <w:marBottom w:val="0"/>
      <w:divBdr>
        <w:top w:val="none" w:sz="0" w:space="0" w:color="auto"/>
        <w:left w:val="none" w:sz="0" w:space="0" w:color="auto"/>
        <w:bottom w:val="none" w:sz="0" w:space="0" w:color="auto"/>
        <w:right w:val="none" w:sz="0" w:space="0" w:color="auto"/>
      </w:divBdr>
    </w:div>
    <w:div w:id="30848276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2187809">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440721">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6580547">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35257261">
      <w:bodyDiv w:val="1"/>
      <w:marLeft w:val="0"/>
      <w:marRight w:val="0"/>
      <w:marTop w:val="0"/>
      <w:marBottom w:val="0"/>
      <w:divBdr>
        <w:top w:val="none" w:sz="0" w:space="0" w:color="auto"/>
        <w:left w:val="none" w:sz="0" w:space="0" w:color="auto"/>
        <w:bottom w:val="none" w:sz="0" w:space="0" w:color="auto"/>
        <w:right w:val="none" w:sz="0" w:space="0" w:color="auto"/>
      </w:divBdr>
    </w:div>
    <w:div w:id="165375126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8</Pages>
  <Words>2642</Words>
  <Characters>15770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Salva Diaz Sendra (TDDF R)</cp:lastModifiedBy>
  <cp:revision>4</cp:revision>
  <cp:lastPrinted>2020-01-28T01:17:00Z</cp:lastPrinted>
  <dcterms:created xsi:type="dcterms:W3CDTF">2025-11-07T08:34:00Z</dcterms:created>
  <dcterms:modified xsi:type="dcterms:W3CDTF">2025-11-07T08:34:00Z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